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6A" w:rsidRPr="00B84EC9" w:rsidRDefault="00523C6A" w:rsidP="00523C6A">
      <w:pPr>
        <w:pStyle w:val="2"/>
        <w:rPr>
          <w:u w:val="single"/>
        </w:rPr>
      </w:pPr>
      <w:r>
        <w:t xml:space="preserve">                                                                        </w:t>
      </w:r>
      <w:r w:rsidRPr="00237300">
        <w:rPr>
          <w:noProof/>
        </w:rPr>
        <w:drawing>
          <wp:inline distT="0" distB="0" distL="0" distR="0">
            <wp:extent cx="447675" cy="457200"/>
            <wp:effectExtent l="19050" t="0" r="9525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C6A">
        <w:rPr>
          <w:rFonts w:ascii="Times New Roman" w:hAnsi="Times New Roman" w:cs="Times New Roman"/>
          <w:b/>
          <w:sz w:val="26"/>
          <w:szCs w:val="26"/>
        </w:rPr>
        <w:t>КИРОВСКИЙ МУНИЦИПАЛЬНЫЙ РАЙОН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C6A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C6A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C6A">
        <w:rPr>
          <w:rFonts w:ascii="Times New Roman" w:hAnsi="Times New Roman" w:cs="Times New Roman"/>
          <w:b/>
          <w:sz w:val="26"/>
          <w:szCs w:val="26"/>
        </w:rPr>
        <w:t>ОТРАДНЕНСКОГО ГОРОДСКОГО ПОСЕЛЕНИЯ</w:t>
      </w:r>
    </w:p>
    <w:p w:rsidR="00523C6A" w:rsidRPr="00523C6A" w:rsidRDefault="00523C6A" w:rsidP="00523C6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C6A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23C6A">
        <w:rPr>
          <w:rFonts w:ascii="Times New Roman" w:hAnsi="Times New Roman" w:cs="Times New Roman"/>
          <w:b/>
          <w:sz w:val="26"/>
          <w:szCs w:val="26"/>
        </w:rPr>
        <w:t>от  «</w:t>
      </w:r>
      <w:proofErr w:type="gramEnd"/>
      <w:r w:rsidR="00424909">
        <w:rPr>
          <w:rFonts w:ascii="Times New Roman" w:hAnsi="Times New Roman" w:cs="Times New Roman"/>
          <w:b/>
          <w:sz w:val="26"/>
          <w:szCs w:val="26"/>
        </w:rPr>
        <w:t xml:space="preserve">  08  </w:t>
      </w:r>
      <w:r w:rsidRPr="00523C6A">
        <w:rPr>
          <w:rFonts w:ascii="Times New Roman" w:hAnsi="Times New Roman" w:cs="Times New Roman"/>
          <w:b/>
          <w:sz w:val="26"/>
          <w:szCs w:val="26"/>
        </w:rPr>
        <w:t>»</w:t>
      </w:r>
      <w:r w:rsidR="00424909">
        <w:rPr>
          <w:rFonts w:ascii="Times New Roman" w:hAnsi="Times New Roman" w:cs="Times New Roman"/>
          <w:b/>
          <w:sz w:val="26"/>
          <w:szCs w:val="26"/>
        </w:rPr>
        <w:t xml:space="preserve">  апреля  </w:t>
      </w:r>
      <w:r w:rsidRPr="00523C6A">
        <w:rPr>
          <w:rFonts w:ascii="Times New Roman" w:hAnsi="Times New Roman" w:cs="Times New Roman"/>
          <w:b/>
          <w:sz w:val="26"/>
          <w:szCs w:val="26"/>
        </w:rPr>
        <w:t xml:space="preserve">2026 года № </w:t>
      </w:r>
      <w:r w:rsidR="00424909">
        <w:rPr>
          <w:rFonts w:ascii="Times New Roman" w:hAnsi="Times New Roman" w:cs="Times New Roman"/>
          <w:b/>
          <w:sz w:val="26"/>
          <w:szCs w:val="26"/>
        </w:rPr>
        <w:t>234</w:t>
      </w:r>
    </w:p>
    <w:p w:rsidR="00523C6A" w:rsidRPr="00523C6A" w:rsidRDefault="00523C6A" w:rsidP="00523C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23C6A" w:rsidRPr="00523C6A" w:rsidTr="00523C6A">
        <w:tc>
          <w:tcPr>
            <w:tcW w:w="10314" w:type="dxa"/>
          </w:tcPr>
          <w:p w:rsidR="00523C6A" w:rsidRPr="00523C6A" w:rsidRDefault="00523C6A" w:rsidP="00523C6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523C6A" w:rsidRPr="00523C6A" w:rsidRDefault="00523C6A" w:rsidP="00523C6A">
            <w:pPr>
              <w:tabs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23C6A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523C6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«Заключение, изменение, выдача дубликата договора социального найма жилого помещения муниципального жилищного фонда»</w:t>
            </w:r>
          </w:p>
          <w:p w:rsidR="00523C6A" w:rsidRPr="00523C6A" w:rsidRDefault="00523C6A" w:rsidP="00523C6A">
            <w:pPr>
              <w:tabs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523C6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 территории МО «Город Отрадное»</w:t>
            </w:r>
          </w:p>
        </w:tc>
      </w:tr>
    </w:tbl>
    <w:p w:rsidR="00523C6A" w:rsidRPr="00523C6A" w:rsidRDefault="00523C6A" w:rsidP="00523C6A">
      <w:pPr>
        <w:tabs>
          <w:tab w:val="left" w:pos="122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23C6A" w:rsidRPr="00523C6A" w:rsidRDefault="00523C6A" w:rsidP="0052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3C6A">
        <w:rPr>
          <w:rFonts w:ascii="Times New Roman" w:hAnsi="Times New Roman"/>
          <w:sz w:val="26"/>
          <w:szCs w:val="26"/>
        </w:rPr>
        <w:tab/>
      </w:r>
      <w:r w:rsidRPr="00523C6A">
        <w:rPr>
          <w:rFonts w:ascii="Times New Roman" w:hAnsi="Times New Roman" w:cs="Times New Roman"/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 № 131-ФЗ «Об общих принципах организации местного самоуправления в</w:t>
      </w:r>
      <w:r w:rsidRPr="00523C6A">
        <w:rPr>
          <w:rFonts w:ascii="Times New Roman" w:hAnsi="Times New Roman"/>
          <w:sz w:val="26"/>
          <w:szCs w:val="26"/>
        </w:rPr>
        <w:t xml:space="preserve"> Российской Федерации»,  Федеральным законом от 27.07.2010 № 210-ФЗ «Об организации предоставления государственных и муниципальных услуг», </w:t>
      </w:r>
      <w:r w:rsidRPr="00523C6A">
        <w:rPr>
          <w:rFonts w:ascii="Times New Roman" w:eastAsia="Times New Roman" w:hAnsi="Times New Roman"/>
          <w:sz w:val="26"/>
          <w:szCs w:val="26"/>
          <w:lang w:eastAsia="ru-RU"/>
        </w:rPr>
        <w:t xml:space="preserve">Жилищным кодексом Российской Федерации от 29.12.2004 № 188-ФЗ, </w:t>
      </w:r>
      <w:r w:rsidRPr="00523C6A">
        <w:rPr>
          <w:rFonts w:ascii="Times New Roman" w:hAnsi="Times New Roman"/>
          <w:sz w:val="26"/>
          <w:szCs w:val="26"/>
          <w:lang w:eastAsia="ru-RU"/>
        </w:rPr>
        <w:t>Федеральным законом от 29.12.2004 № 189-ФЗ «О введении в действие Жилищного кодекса Российской Федерации»</w:t>
      </w:r>
      <w:r w:rsidRPr="00523C6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23C6A">
        <w:rPr>
          <w:rFonts w:ascii="Times New Roman" w:hAnsi="Times New Roman"/>
          <w:sz w:val="26"/>
          <w:szCs w:val="26"/>
          <w:lang w:eastAsia="ru-RU"/>
        </w:rPr>
        <w:t>Гражданским кодексом Российской Федерации, постановлением Правительства Российской Федерации от 21.05.2005 № 315 «Об утверждении типового договора социального найма»,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 по договорам  социального найма, в Ленинградской  области»</w:t>
      </w:r>
      <w:r w:rsidRPr="00523C6A">
        <w:rPr>
          <w:rFonts w:ascii="Times New Roman" w:hAnsi="Times New Roman"/>
          <w:sz w:val="26"/>
          <w:szCs w:val="26"/>
        </w:rPr>
        <w:t xml:space="preserve">, </w:t>
      </w:r>
      <w:r w:rsidRPr="00523C6A">
        <w:rPr>
          <w:rFonts w:ascii="Times New Roman" w:hAnsi="Times New Roman" w:cs="Times New Roman"/>
          <w:sz w:val="26"/>
          <w:szCs w:val="26"/>
        </w:rPr>
        <w:t>распоряжением администрации муниципального образования «Город Отрадное» от 21.02.2011 №</w:t>
      </w:r>
      <w:r w:rsidR="00D430C3">
        <w:rPr>
          <w:rFonts w:ascii="Times New Roman" w:hAnsi="Times New Roman" w:cs="Times New Roman"/>
          <w:sz w:val="26"/>
          <w:szCs w:val="26"/>
        </w:rPr>
        <w:t xml:space="preserve"> </w:t>
      </w:r>
      <w:r w:rsidRPr="00523C6A">
        <w:rPr>
          <w:rFonts w:ascii="Times New Roman" w:hAnsi="Times New Roman" w:cs="Times New Roman"/>
          <w:sz w:val="26"/>
          <w:szCs w:val="26"/>
        </w:rPr>
        <w:t>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с целью приведения в соответствие с действующим законодательством,  администрация МО «Город Отрадное» постановляет:</w:t>
      </w:r>
      <w:r w:rsidRPr="00523C6A">
        <w:rPr>
          <w:rFonts w:ascii="Times New Roman" w:hAnsi="Times New Roman"/>
          <w:b/>
          <w:sz w:val="26"/>
          <w:szCs w:val="26"/>
        </w:rPr>
        <w:t xml:space="preserve"> </w:t>
      </w:r>
    </w:p>
    <w:p w:rsidR="00523C6A" w:rsidRPr="00523C6A" w:rsidRDefault="00523C6A" w:rsidP="00523C6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sz w:val="26"/>
          <w:szCs w:val="26"/>
        </w:rPr>
        <w:tab/>
      </w:r>
      <w:r w:rsidRPr="00523C6A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на территории МО «Город Отрадное», согласно </w:t>
      </w:r>
      <w:proofErr w:type="gramStart"/>
      <w:r w:rsidRPr="00523C6A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523C6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523C6A" w:rsidRPr="00523C6A" w:rsidRDefault="00523C6A" w:rsidP="00523C6A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23C6A">
        <w:rPr>
          <w:sz w:val="26"/>
          <w:szCs w:val="26"/>
        </w:rPr>
        <w:tab/>
        <w:t xml:space="preserve">               </w:t>
      </w:r>
      <w:r w:rsidRPr="00523C6A">
        <w:rPr>
          <w:rFonts w:ascii="Times New Roman" w:hAnsi="Times New Roman" w:cs="Times New Roman"/>
          <w:sz w:val="26"/>
          <w:szCs w:val="26"/>
        </w:rPr>
        <w:t>2. Признать утратившим силу постановление администрации МО «Г</w:t>
      </w:r>
      <w:r w:rsidR="00D430C3">
        <w:rPr>
          <w:rFonts w:ascii="Times New Roman" w:hAnsi="Times New Roman" w:cs="Times New Roman"/>
          <w:sz w:val="26"/>
          <w:szCs w:val="26"/>
        </w:rPr>
        <w:t xml:space="preserve">ород Отрадное» от 16.01.2026 № </w:t>
      </w:r>
      <w:r w:rsidRPr="00523C6A">
        <w:rPr>
          <w:rFonts w:ascii="Times New Roman" w:hAnsi="Times New Roman" w:cs="Times New Roman"/>
          <w:sz w:val="26"/>
          <w:szCs w:val="26"/>
        </w:rPr>
        <w:t>32 «</w:t>
      </w:r>
      <w:r w:rsidRPr="00523C6A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23C6A">
        <w:rPr>
          <w:rFonts w:ascii="Times New Roman" w:eastAsia="Calibri" w:hAnsi="Times New Roman" w:cs="Times New Roman"/>
          <w:bCs/>
          <w:sz w:val="26"/>
          <w:szCs w:val="26"/>
        </w:rPr>
        <w:t>«Заключение, изменение, выдача дубликата договора социального найма жилого помещения муниципального жилищного фонда» на территории МО «Город Отрадное».</w:t>
      </w:r>
    </w:p>
    <w:p w:rsidR="00523C6A" w:rsidRPr="00523C6A" w:rsidRDefault="00523C6A" w:rsidP="00523C6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 xml:space="preserve">3. </w:t>
      </w:r>
      <w:r w:rsidRPr="0052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официальному опубликованию </w:t>
      </w:r>
      <w:r w:rsidRPr="00523C6A">
        <w:rPr>
          <w:rFonts w:ascii="Times New Roman" w:hAnsi="Times New Roman" w:cs="Times New Roman"/>
          <w:color w:val="000000"/>
          <w:sz w:val="26"/>
          <w:szCs w:val="26"/>
        </w:rPr>
        <w:t>в газете «</w:t>
      </w:r>
      <w:r w:rsidRPr="00523C6A">
        <w:rPr>
          <w:rFonts w:ascii="Times New Roman" w:hAnsi="Times New Roman" w:cs="Times New Roman"/>
          <w:sz w:val="26"/>
          <w:szCs w:val="26"/>
        </w:rPr>
        <w:t xml:space="preserve">Отрадное вчера, сегодня, завтра», сетевом издании </w:t>
      </w:r>
      <w:r w:rsidRPr="00523C6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523C6A">
        <w:rPr>
          <w:rFonts w:ascii="Times New Roman" w:hAnsi="Times New Roman" w:cs="Times New Roman"/>
          <w:sz w:val="26"/>
          <w:szCs w:val="26"/>
        </w:rPr>
        <w:t xml:space="preserve">Отрадное вчера, сегодня, завтра», на официальном сайте МО «Город Отрадное» в информационной сети «Интернет» </w:t>
      </w:r>
      <w:hyperlink r:id="rId9" w:history="1">
        <w:r w:rsidRPr="00523C6A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23C6A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23C6A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otradnoe</w:t>
        </w:r>
        <w:proofErr w:type="spellEnd"/>
        <w:r w:rsidRPr="00523C6A">
          <w:rPr>
            <w:rStyle w:val="af1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523C6A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na</w:t>
        </w:r>
        <w:proofErr w:type="spellEnd"/>
        <w:r w:rsidRPr="00523C6A">
          <w:rPr>
            <w:rStyle w:val="af1"/>
            <w:rFonts w:ascii="Times New Roman" w:hAnsi="Times New Roman" w:cs="Times New Roman"/>
            <w:sz w:val="26"/>
            <w:szCs w:val="26"/>
          </w:rPr>
          <w:t>-</w:t>
        </w:r>
        <w:r w:rsidRPr="00523C6A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neve</w:t>
        </w:r>
        <w:r w:rsidRPr="00523C6A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23C6A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23C6A">
        <w:rPr>
          <w:rFonts w:ascii="Times New Roman" w:hAnsi="Times New Roman" w:cs="Times New Roman"/>
          <w:sz w:val="26"/>
          <w:szCs w:val="26"/>
        </w:rPr>
        <w:t>.</w:t>
      </w:r>
    </w:p>
    <w:p w:rsidR="00523C6A" w:rsidRPr="00523C6A" w:rsidRDefault="00523C6A" w:rsidP="00523C6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 xml:space="preserve">4. </w:t>
      </w:r>
      <w:r w:rsidRPr="00523C6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  <w:r w:rsidRPr="00523C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C6A" w:rsidRPr="00523C6A" w:rsidRDefault="00523C6A" w:rsidP="00523C6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523C6A" w:rsidRPr="00523C6A" w:rsidRDefault="00523C6A" w:rsidP="00523C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3C6A" w:rsidRPr="00523C6A" w:rsidRDefault="00523C6A" w:rsidP="00523C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3C6A" w:rsidRPr="00523C6A" w:rsidRDefault="00523C6A" w:rsidP="00523C6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23C6A" w:rsidRPr="00523C6A" w:rsidRDefault="00523C6A" w:rsidP="00523C6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администрации                                                                                    А.С. Морозов</w:t>
      </w: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/>
          <w:sz w:val="26"/>
          <w:szCs w:val="26"/>
        </w:rPr>
      </w:pPr>
    </w:p>
    <w:p w:rsidR="00424909" w:rsidRDefault="00424909" w:rsidP="00523C6A">
      <w:pPr>
        <w:shd w:val="clear" w:color="auto" w:fill="FFFFFF"/>
        <w:spacing w:after="240"/>
        <w:jc w:val="both"/>
        <w:rPr>
          <w:rFonts w:ascii="Times New Roman" w:hAnsi="Times New Roman" w:cs="Times New Roman"/>
          <w:szCs w:val="26"/>
        </w:rPr>
      </w:pPr>
    </w:p>
    <w:p w:rsidR="00523C6A" w:rsidRPr="00523C6A" w:rsidRDefault="00523C6A" w:rsidP="00523C6A">
      <w:pPr>
        <w:shd w:val="clear" w:color="auto" w:fill="FFFFFF"/>
        <w:spacing w:after="240"/>
        <w:jc w:val="both"/>
        <w:rPr>
          <w:rFonts w:ascii="Times New Roman" w:hAnsi="Times New Roman" w:cs="Times New Roman"/>
          <w:szCs w:val="26"/>
        </w:rPr>
      </w:pPr>
      <w:r w:rsidRPr="00523C6A">
        <w:rPr>
          <w:rFonts w:ascii="Times New Roman" w:hAnsi="Times New Roman" w:cs="Times New Roman"/>
          <w:szCs w:val="26"/>
        </w:rPr>
        <w:t xml:space="preserve">Разослано: </w:t>
      </w:r>
      <w:r>
        <w:rPr>
          <w:rFonts w:ascii="Times New Roman" w:hAnsi="Times New Roman" w:cs="Times New Roman"/>
          <w:szCs w:val="26"/>
        </w:rPr>
        <w:t>2-дело, прокуратура, ФЭУ</w:t>
      </w:r>
      <w:r w:rsidRPr="00523C6A">
        <w:rPr>
          <w:rFonts w:ascii="Times New Roman" w:hAnsi="Times New Roman" w:cs="Times New Roman"/>
          <w:szCs w:val="26"/>
        </w:rPr>
        <w:t xml:space="preserve">, </w:t>
      </w:r>
      <w:r>
        <w:rPr>
          <w:rFonts w:ascii="Times New Roman" w:hAnsi="Times New Roman" w:cs="Times New Roman"/>
          <w:szCs w:val="26"/>
        </w:rPr>
        <w:t xml:space="preserve">УЖКХ, СМИ </w:t>
      </w:r>
    </w:p>
    <w:p w:rsidR="00523C6A" w:rsidRDefault="00523C6A" w:rsidP="00523C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</w:p>
    <w:p w:rsidR="00523C6A" w:rsidRPr="00523C6A" w:rsidRDefault="00523C6A" w:rsidP="00523C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lastRenderedPageBreak/>
        <w:t>УТВЕРЖДЕН</w:t>
      </w:r>
    </w:p>
    <w:p w:rsidR="00523C6A" w:rsidRPr="00523C6A" w:rsidRDefault="00523C6A" w:rsidP="00523C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постановлением администрации </w:t>
      </w:r>
    </w:p>
    <w:p w:rsidR="00523C6A" w:rsidRPr="00523C6A" w:rsidRDefault="00523C6A" w:rsidP="00523C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>МО «Город Отрадное»</w:t>
      </w:r>
    </w:p>
    <w:p w:rsidR="00523C6A" w:rsidRPr="00523C6A" w:rsidRDefault="00523C6A" w:rsidP="00523C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от </w:t>
      </w:r>
      <w:proofErr w:type="gramStart"/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>«</w:t>
      </w:r>
      <w:r w:rsidR="00424909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  08</w:t>
      </w:r>
      <w:proofErr w:type="gramEnd"/>
      <w:r w:rsidR="00424909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  </w:t>
      </w: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>»</w:t>
      </w:r>
      <w:r w:rsidR="00424909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  апреля  </w:t>
      </w: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2026 года № </w:t>
      </w:r>
      <w:r w:rsidR="00424909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>234</w:t>
      </w: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 xml:space="preserve"> </w:t>
      </w:r>
    </w:p>
    <w:p w:rsidR="00523C6A" w:rsidRPr="00523C6A" w:rsidRDefault="00523C6A" w:rsidP="00523C6A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</w:pPr>
    </w:p>
    <w:p w:rsidR="00523C6A" w:rsidRPr="00523C6A" w:rsidRDefault="00523C6A" w:rsidP="00523C6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Arial"/>
          <w:color w:val="000000"/>
          <w:sz w:val="24"/>
          <w:szCs w:val="26"/>
          <w:lang w:eastAsia="ru-RU"/>
        </w:rPr>
        <w:t>(приложение)</w:t>
      </w:r>
      <w:r w:rsidRPr="00523C6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</w:t>
      </w:r>
    </w:p>
    <w:p w:rsidR="00F50DE5" w:rsidRPr="00523C6A" w:rsidRDefault="00F50D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523C6A" w:rsidRPr="00523C6A" w:rsidRDefault="00523C6A" w:rsidP="00523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23C6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</w:t>
      </w:r>
      <w:r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>дминистративный регламент</w:t>
      </w:r>
      <w:r w:rsidR="00E7348E"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F50DE5" w:rsidRPr="00523C6A" w:rsidRDefault="00E7348E" w:rsidP="00523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>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</w:t>
      </w:r>
      <w:r w:rsidR="00523C6A"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территории МО «Город Отрадное»</w:t>
      </w:r>
      <w:r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» </w:t>
      </w:r>
    </w:p>
    <w:p w:rsidR="00F50DE5" w:rsidRPr="00523C6A" w:rsidRDefault="00E734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(далее – административный регламент, муниципальная услуга)</w:t>
      </w:r>
    </w:p>
    <w:p w:rsidR="00F50DE5" w:rsidRPr="00523C6A" w:rsidRDefault="00F50D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F50DE5" w:rsidRPr="00523C6A" w:rsidRDefault="00E7348E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23C6A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</w:p>
    <w:p w:rsidR="00F50DE5" w:rsidRPr="00523C6A" w:rsidRDefault="00F50DE5">
      <w:pPr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hAnsi="TimesNewRomanPSMT" w:cs="TimesNewRomanPSMT"/>
          <w:sz w:val="26"/>
          <w:szCs w:val="26"/>
        </w:rPr>
        <w:t>1.1. Предмет регулирования.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hAnsi="TimesNewRomanPSMT" w:cs="TimesNewRomanPSMT"/>
          <w:sz w:val="26"/>
          <w:szCs w:val="26"/>
        </w:rPr>
        <w:t>Регламент устанавливает порядок и стандарт предоставления муниципальной услуги.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hAnsi="TimesNewRomanPSMT" w:cs="TimesNewRomanPSMT"/>
          <w:sz w:val="26"/>
          <w:szCs w:val="26"/>
        </w:rPr>
        <w:t>1.2. Круг заявителей.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hAnsi="TimesNewRomanPSMT" w:cs="TimesNewRomanPSMT"/>
          <w:sz w:val="26"/>
          <w:szCs w:val="26"/>
        </w:rPr>
        <w:t>Муниципальная услуга предоставляется: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гражданам, принятым на учет до 1 марта 2005 года, 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Администрации </w:t>
      </w:r>
      <w:proofErr w:type="spellStart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Pr="00523C6A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уведомление о наличии свободного жилого помещения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заявитель)</w:t>
      </w:r>
      <w:r w:rsidRPr="00523C6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– гражданам Российской Федерации, постоянно проживающим на территории </w:t>
      </w:r>
      <w:proofErr w:type="spellStart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="00523C6A" w:rsidRPr="00523C6A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в жилом помещении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жилищного фонда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гражданам Российской Федерации, постоянно проживающим на территории </w:t>
      </w:r>
      <w:proofErr w:type="spellStart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="00523C6A" w:rsidRPr="00523C6A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, являющимися нанимателями жилых помещений, предоставленных по договору социального найма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жилого помещения муниципального жилищного фонда 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и утерявших/утративших первоначальный договор социального найма жилого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муниципального жилищного фонда (далее – заявитель);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– гражданам Российской Федерации, постоянно проживающим на территории </w:t>
      </w:r>
      <w:proofErr w:type="spellStart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</w:t>
      </w:r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муниципального района </w:t>
      </w:r>
      <w:r w:rsidR="00523C6A" w:rsidRPr="00523C6A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в жилом помещении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F50DE5" w:rsidRPr="00523C6A" w:rsidRDefault="00F50DE5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DE5" w:rsidRPr="00523C6A" w:rsidRDefault="00E7348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F50DE5" w:rsidRPr="00523C6A" w:rsidRDefault="00E7348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F50DE5" w:rsidRPr="00523C6A" w:rsidRDefault="00E73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законные представители (родители, усыновители, попечители) несовершеннолетних в возрасте от 14 до 18 лет;</w:t>
      </w:r>
    </w:p>
    <w:p w:rsidR="00F50DE5" w:rsidRPr="00523C6A" w:rsidRDefault="00E73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попечители граждан, ограниченных судом в дееспособности;</w:t>
      </w:r>
    </w:p>
    <w:p w:rsidR="00F50DE5" w:rsidRPr="00523C6A" w:rsidRDefault="00E73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523C6A">
          <w:rPr>
            <w:rFonts w:ascii="Times New Roman" w:hAnsi="Times New Roman" w:cs="Times New Roman"/>
            <w:sz w:val="26"/>
            <w:szCs w:val="26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523C6A">
        <w:rPr>
          <w:rFonts w:ascii="Times New Roman" w:hAnsi="Times New Roman" w:cs="Times New Roman"/>
          <w:sz w:val="26"/>
          <w:szCs w:val="26"/>
        </w:rPr>
        <w:t>.</w:t>
      </w:r>
    </w:p>
    <w:p w:rsidR="00F50DE5" w:rsidRPr="00523C6A" w:rsidRDefault="00F50DE5" w:rsidP="00523C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F50DE5" w:rsidRPr="00523C6A" w:rsidRDefault="00F50D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b/>
          <w:bCs/>
          <w:sz w:val="26"/>
          <w:szCs w:val="26"/>
          <w:lang w:val="en-US" w:eastAsia="ru-RU"/>
        </w:rPr>
        <w:t>II</w:t>
      </w:r>
      <w:r w:rsidRPr="00523C6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 Стандарт предоставления муниципальной услуги.</w:t>
      </w:r>
    </w:p>
    <w:p w:rsidR="00F50DE5" w:rsidRPr="00523C6A" w:rsidRDefault="00F50D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2.1. Наименование </w:t>
      </w:r>
      <w:r w:rsidRPr="00523C6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муниципальной услуги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: «</w:t>
      </w:r>
      <w:r w:rsidRPr="00523C6A">
        <w:rPr>
          <w:rFonts w:ascii="Times New Roman" w:eastAsia="Calibri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50DE5" w:rsidRPr="00523C6A" w:rsidRDefault="00F50D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2.2. Наименование органа, предоставляющего муниципальную услугу.</w:t>
      </w:r>
    </w:p>
    <w:p w:rsidR="00F50DE5" w:rsidRPr="00523C6A" w:rsidRDefault="00E7348E" w:rsidP="00523C6A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Муниципальную услугу предоставляет: администрация </w:t>
      </w:r>
      <w:proofErr w:type="spellStart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23C6A"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="00523C6A" w:rsidRPr="00523C6A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="00523C6A">
        <w:rPr>
          <w:rFonts w:ascii="Times New Roman" w:eastAsia="Calibri" w:hAnsi="Times New Roman" w:cs="Times New Roman"/>
          <w:sz w:val="26"/>
          <w:szCs w:val="26"/>
        </w:rPr>
        <w:t xml:space="preserve"> (сокращенно: администрация МО «Город Отрадное»)</w:t>
      </w:r>
      <w:r w:rsidR="00C1431C">
        <w:rPr>
          <w:rFonts w:ascii="Times New Roman" w:eastAsia="Calibri" w:hAnsi="Times New Roman" w:cs="Times New Roman"/>
          <w:sz w:val="26"/>
          <w:szCs w:val="26"/>
        </w:rPr>
        <w:t xml:space="preserve"> (далее – ОМСУ, уполномоченный орган)</w:t>
      </w:r>
      <w:r w:rsidR="00523C6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3C6A" w:rsidRDefault="00523C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 предоставления муниципальной услуги является:</w:t>
      </w:r>
    </w:p>
    <w:p w:rsidR="00F50DE5" w:rsidRPr="00523C6A" w:rsidRDefault="00E7348E" w:rsidP="00523C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2.3.1. по услуге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523C6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2.3.2. по услуге 1.2.2: 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F50DE5" w:rsidRPr="00523C6A" w:rsidRDefault="00E7348E" w:rsidP="00523C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2.3.5. отказ в предоставлении муниципальной услуги.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личной явки: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МФЦ;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при обращении в орган, предоставляющий муниципальную услугу.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F50DE5" w:rsidRPr="00523C6A" w:rsidRDefault="00E7348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а) при личном обращении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МФЦ;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в орган, предоставляющий муниципальную услугу,</w:t>
      </w:r>
    </w:p>
    <w:p w:rsidR="00F50DE5" w:rsidRPr="00523C6A" w:rsidRDefault="00E7348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б) без личного обращения: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- почтовым отправлением;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- через Единый портал.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 w:rsidRPr="00523C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услуге, предоставляемой в соответствии с пунктом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1.2.1 з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523C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2.7. Срок регистрации запроса заявителя о предоставлении муниципальной услуги составляет: 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при личном обращении в орган, предоставляющий муниципальную услугу, – в день обращения;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523C6A">
        <w:rPr>
          <w:rFonts w:ascii="Times New Roman" w:eastAsia="Calibri" w:hAnsi="Times New Roman" w:cs="Times New Roman"/>
          <w:sz w:val="26"/>
          <w:szCs w:val="26"/>
        </w:rPr>
        <w:t>Межвед</w:t>
      </w:r>
      <w:proofErr w:type="spell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sz w:val="26"/>
          <w:szCs w:val="26"/>
        </w:rPr>
        <w:t>- при направлении запроса</w:t>
      </w:r>
      <w:r w:rsidRPr="0052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Единого портала - </w:t>
      </w:r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в день поступления запроса в 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орган, предоставляющий муниципальную 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услугу, </w:t>
      </w:r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 или</w:t>
      </w:r>
      <w:proofErr w:type="gramEnd"/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523C6A">
        <w:rPr>
          <w:rFonts w:ascii="Times New Roman" w:eastAsia="Calibri" w:hAnsi="Times New Roman" w:cs="Times New Roman"/>
          <w:sz w:val="26"/>
          <w:szCs w:val="26"/>
        </w:rPr>
        <w:t>орган, предоставляющий муниципальную услугу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523C6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23C6A">
        <w:rPr>
          <w:rFonts w:ascii="Times New Roman" w:eastAsia="Calibri" w:hAnsi="Times New Roman" w:cs="Times New Roman"/>
          <w:sz w:val="26"/>
          <w:szCs w:val="26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2.9. Показатели качества и доступности муниципальной услуги.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F50DE5" w:rsidRPr="00523C6A" w:rsidRDefault="00E7348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>Необходимые и обязательные услуги отсутствуют.</w:t>
      </w:r>
    </w:p>
    <w:p w:rsidR="00F50DE5" w:rsidRPr="00523C6A" w:rsidRDefault="00E7348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hAnsi="Times New Roman" w:cs="Times New Roman"/>
          <w:sz w:val="26"/>
          <w:szCs w:val="26"/>
        </w:rPr>
        <w:t>За предоставление необходимых и обязательных услуг плата не установлена.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Для предоставления муниципальной услуги используется </w:t>
      </w: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523C6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50DE5" w:rsidRPr="00523C6A" w:rsidRDefault="00E73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23C6A"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Предоставление результатов </w:t>
      </w:r>
      <w:r w:rsidRPr="00523C6A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 xml:space="preserve">муниципальной </w:t>
      </w:r>
      <w:r w:rsidRPr="00523C6A">
        <w:rPr>
          <w:rFonts w:ascii="Times New Roman" w:hAnsi="Times New Roman" w:cs="Times New Roman"/>
          <w:sz w:val="26"/>
          <w:szCs w:val="26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F50DE5" w:rsidRPr="00523C6A" w:rsidRDefault="00E7348E" w:rsidP="00523C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 xml:space="preserve">В случае, если заявитель в момент подачи запроса о предоставлении </w:t>
      </w:r>
      <w:r w:rsidRPr="00523C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муниципальной </w:t>
      </w:r>
      <w:r w:rsidRPr="00523C6A">
        <w:rPr>
          <w:rFonts w:ascii="Times New Roman" w:hAnsi="Times New Roman" w:cs="Times New Roman"/>
          <w:sz w:val="26"/>
          <w:szCs w:val="26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F50DE5" w:rsidRPr="00523C6A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Формы заявления и документов приведены в приложении к настоящим методическим рекомендациям.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523C6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23C6A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</w:t>
      </w:r>
      <w:r w:rsidRPr="00523C6A">
        <w:rPr>
          <w:rFonts w:ascii="Times New Roman" w:eastAsia="Calibri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3.1. Перечень осуществляемых при предоставлении муниципальной услуги административных процедур: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а) профилирование заявителя;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б) прием заявления и документов, необходимых для предоставления муниципальной услуги;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в) межведомственное информационное взаимодействие;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г) приостановление предоставления муниципальной услуги;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д) принятие решения о предоставлении (отказе в предоставлении) муниципальной услуги;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е) предоставление результата муниципальной услуги.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3.2. Профилирование заявителя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C6A">
        <w:rPr>
          <w:rFonts w:ascii="Times New Roman" w:hAnsi="Times New Roman" w:cs="Times New Roman"/>
          <w:sz w:val="26"/>
          <w:szCs w:val="26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3.3. Прием запроса (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документов и (или) информации, необходимых для предоставления муниципальной услуги.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3.3.1. Форма запроса (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2) информационных технологий, предусмотренных статьями 9, 10 и 14 Федерального закона № 572-ФЗ.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3.3.3. </w:t>
      </w:r>
      <w:r w:rsidRPr="00523C6A">
        <w:rPr>
          <w:rFonts w:ascii="Times New Roman" w:eastAsia="Calibri" w:hAnsi="Times New Roman" w:cs="Times New Roman"/>
          <w:sz w:val="26"/>
          <w:szCs w:val="26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3.3.4. Возможность приема органом, предоставляющим муниципальную услугу, или МФЦ запроса (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3.3.5. Срок регистрации запроса (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при личном обращении в орган, предоставляющий муниципальную услугу, при направлении запроса (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заявления)  почтовой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3.4. Межведомственное информационное взаимодействие.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орган, предоставляющий муниципальную услугу 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F50DE5" w:rsidRDefault="00F50DE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819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819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819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об опеке и родительских правах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819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819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819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819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F50DE5" w:rsidTr="00523C6A">
        <w:tc>
          <w:tcPr>
            <w:tcW w:w="4928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81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F50DE5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3.4.2. В случае </w:t>
      </w:r>
      <w:proofErr w:type="spellStart"/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непредоставления</w:t>
      </w:r>
      <w:proofErr w:type="spellEnd"/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Непоступление</w:t>
      </w:r>
      <w:proofErr w:type="spellEnd"/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3.5. Приостановление предоставления муниципальной услуги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а) представление заявителем сообщения об устранении выявленных нарушений;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в) поступление в орган, предоставляющий муниципальную 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услугу,  ответа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на межведомственный запрос.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Предоставление услуги приостанавливается на срок 30 календарных дней.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3.6. Принятие решения о предоставлении (отказе в предоставлении) муниципальной услуги</w:t>
      </w:r>
    </w:p>
    <w:p w:rsidR="00F50DE5" w:rsidRPr="00523C6A" w:rsidRDefault="00F50DE5">
      <w:pPr>
        <w:spacing w:after="0" w:line="240" w:lineRule="auto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3.6.1. </w:t>
      </w:r>
      <w:r w:rsidRPr="00523C6A">
        <w:rPr>
          <w:rFonts w:ascii="TimesNewRomanPSMT" w:hAnsi="TimesNewRomanPSMT" w:cs="TimesNewRomanPSMT"/>
          <w:sz w:val="26"/>
          <w:szCs w:val="26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 w:rsidRPr="00523C6A">
          <w:rPr>
            <w:rFonts w:ascii="TimesNewRomanPSMT" w:hAnsi="TimesNewRomanPSMT" w:cs="TimesNewRomanPSMT"/>
            <w:sz w:val="26"/>
            <w:szCs w:val="26"/>
          </w:rPr>
          <w:t>(таблица № 3)</w:t>
        </w:r>
      </w:hyperlink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523C6A">
        <w:rPr>
          <w:rFonts w:ascii="TimesNewRomanPSMT" w:hAnsi="TimesNewRomanPSMT" w:cs="TimesNewRomanPSMT"/>
          <w:sz w:val="26"/>
          <w:szCs w:val="26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F50DE5" w:rsidRPr="00523C6A" w:rsidRDefault="00F50DE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3.7. Предоставление результата муниципальной услуги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3.7.1. Решение о предоставлении муниципальной услуги в случаях, указанных 1.2.1, 1.2.2, 1.2.4 предоставляется </w:t>
      </w: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при личной явке: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в МФЦ;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при обращении в орган, предоставляющий муниципальную услугу,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F50DE5" w:rsidRPr="00523C6A" w:rsidRDefault="00E7348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а) при личном обращении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МФЦ;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в орган, предоставляющий муниципальную услугу,</w:t>
      </w:r>
    </w:p>
    <w:p w:rsidR="00F50DE5" w:rsidRPr="00523C6A" w:rsidRDefault="00E7348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б) без личного обращения: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- почтовым отправлением;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NewRomanPSMT" w:eastAsia="Calibri" w:hAnsi="TimesNewRomanPSMT" w:cs="TimesNewRomanPSMT"/>
          <w:sz w:val="26"/>
          <w:szCs w:val="26"/>
          <w:lang w:eastAsia="ru-RU"/>
        </w:rPr>
        <w:t>- через Единый портал.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4. Способы информирования заявителя об изменении статуса</w:t>
      </w:r>
    </w:p>
    <w:p w:rsidR="00F50DE5" w:rsidRPr="00523C6A" w:rsidRDefault="00E7348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рассмотрения запроса о предоставлении государственной услуги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посредством электронной почты по адресу, указанному заявителем в запросе;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по телефону, указанному заявителем в запросе;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F50DE5" w:rsidRPr="00523C6A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- посредством Единого портала;</w:t>
      </w:r>
    </w:p>
    <w:p w:rsidR="00F50DE5" w:rsidRPr="00523C6A" w:rsidRDefault="00F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24909" w:rsidRDefault="0042490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24909" w:rsidRDefault="0042490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24909" w:rsidRDefault="0042490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24909" w:rsidRPr="00523C6A" w:rsidRDefault="0042490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E7348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Приложение</w:t>
      </w: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23C6A" w:rsidRPr="00523C6A" w:rsidRDefault="00E7348E" w:rsidP="00523C6A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Cs w:val="26"/>
        </w:rPr>
      </w:pPr>
      <w:r w:rsidRPr="00523C6A">
        <w:rPr>
          <w:rFonts w:ascii="Times New Roman" w:eastAsia="Calibri" w:hAnsi="Times New Roman" w:cs="Times New Roman"/>
          <w:szCs w:val="26"/>
        </w:rPr>
        <w:t xml:space="preserve">к Административному регламенту </w:t>
      </w:r>
    </w:p>
    <w:p w:rsidR="00523C6A" w:rsidRPr="00523C6A" w:rsidRDefault="00E7348E" w:rsidP="00523C6A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Cs w:val="26"/>
        </w:rPr>
      </w:pPr>
      <w:r w:rsidRPr="00523C6A">
        <w:rPr>
          <w:rFonts w:ascii="Times New Roman" w:eastAsia="Calibri" w:hAnsi="Times New Roman" w:cs="Times New Roman"/>
          <w:szCs w:val="26"/>
        </w:rPr>
        <w:t>по</w:t>
      </w:r>
      <w:r w:rsidR="00523C6A" w:rsidRPr="00523C6A">
        <w:rPr>
          <w:rFonts w:ascii="Times New Roman" w:eastAsia="Calibri" w:hAnsi="Times New Roman" w:cs="Times New Roman"/>
          <w:szCs w:val="26"/>
        </w:rPr>
        <w:t xml:space="preserve"> предоставлению муниципальной </w:t>
      </w:r>
      <w:r w:rsidRPr="00523C6A">
        <w:rPr>
          <w:rFonts w:ascii="Times New Roman" w:eastAsia="Calibri" w:hAnsi="Times New Roman" w:cs="Times New Roman"/>
          <w:szCs w:val="26"/>
        </w:rPr>
        <w:t xml:space="preserve">услуги </w:t>
      </w:r>
    </w:p>
    <w:p w:rsidR="00523C6A" w:rsidRPr="00523C6A" w:rsidRDefault="00523C6A" w:rsidP="00523C6A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Cs w:val="26"/>
        </w:rPr>
      </w:pPr>
      <w:r w:rsidRPr="00523C6A">
        <w:rPr>
          <w:rFonts w:ascii="Times New Roman" w:eastAsia="Calibri" w:hAnsi="Times New Roman" w:cs="Times New Roman"/>
          <w:szCs w:val="26"/>
          <w:lang w:eastAsia="ru-RU"/>
        </w:rPr>
        <w:t>«</w:t>
      </w:r>
      <w:r w:rsidRPr="00523C6A">
        <w:rPr>
          <w:rFonts w:ascii="Times New Roman" w:eastAsia="Calibri" w:hAnsi="Times New Roman" w:cs="Times New Roman"/>
          <w:bCs/>
          <w:szCs w:val="26"/>
        </w:rPr>
        <w:t xml:space="preserve">Заключение, изменение, выдача дубликата </w:t>
      </w:r>
    </w:p>
    <w:p w:rsidR="00523C6A" w:rsidRPr="00523C6A" w:rsidRDefault="00523C6A" w:rsidP="00523C6A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Cs w:val="26"/>
        </w:rPr>
      </w:pPr>
      <w:r w:rsidRPr="00523C6A">
        <w:rPr>
          <w:rFonts w:ascii="Times New Roman" w:eastAsia="Calibri" w:hAnsi="Times New Roman" w:cs="Times New Roman"/>
          <w:bCs/>
          <w:szCs w:val="26"/>
        </w:rPr>
        <w:t>договора социального найма жилого помещения</w:t>
      </w:r>
    </w:p>
    <w:p w:rsidR="00523C6A" w:rsidRPr="00523C6A" w:rsidRDefault="00523C6A" w:rsidP="00523C6A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Cs w:val="26"/>
          <w:lang w:eastAsia="ru-RU"/>
        </w:rPr>
      </w:pPr>
      <w:r w:rsidRPr="00523C6A">
        <w:rPr>
          <w:rFonts w:ascii="Times New Roman" w:eastAsia="Calibri" w:hAnsi="Times New Roman" w:cs="Times New Roman"/>
          <w:bCs/>
          <w:szCs w:val="26"/>
        </w:rPr>
        <w:t xml:space="preserve"> муниципального жилищного фонда»</w:t>
      </w:r>
      <w:r w:rsidRPr="00523C6A">
        <w:rPr>
          <w:rFonts w:ascii="Times New Roman" w:eastAsia="Calibri" w:hAnsi="Times New Roman" w:cs="Times New Roman"/>
          <w:szCs w:val="26"/>
          <w:lang w:eastAsia="ru-RU"/>
        </w:rPr>
        <w:t>.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условных обозначений и сокращений,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Исчерпывающий перечень документов,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необходимых 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для предоставлении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 муниципальной услуги,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I. Перечень условных обозначений и сокращений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1. Условные сокращения: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2. Условные обозначения: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б) П(з) – представитель заявителя;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в) Единый портал – документы подаются посредством Единого портала;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г) ПС – документы подаются посредством почтовой связи;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д) О – представляется оригинал документа;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е) О(э) – представляется оригинал документа в электронной форме;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ж) К – представляется копия документа; 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 xml:space="preserve">з) </w:t>
      </w:r>
      <w:proofErr w:type="gramStart"/>
      <w:r w:rsidRPr="00523C6A">
        <w:rPr>
          <w:rFonts w:ascii="Times New Roman" w:eastAsia="Calibri" w:hAnsi="Times New Roman" w:cs="Times New Roman"/>
          <w:sz w:val="26"/>
          <w:szCs w:val="26"/>
        </w:rPr>
        <w:t>Д(</w:t>
      </w:r>
      <w:proofErr w:type="gramEnd"/>
      <w:r w:rsidRPr="00523C6A">
        <w:rPr>
          <w:rFonts w:ascii="Times New Roman" w:eastAsia="Calibri" w:hAnsi="Times New Roman" w:cs="Times New Roman"/>
          <w:sz w:val="26"/>
          <w:szCs w:val="26"/>
        </w:rPr>
        <w:t>1) – количество экземпляров документов</w:t>
      </w: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t>и) К (э) представляется копия документа в электронной форме;</w:t>
      </w: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Default="00523C6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C6A" w:rsidRPr="00523C6A" w:rsidRDefault="00523C6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0DE5" w:rsidRPr="00523C6A" w:rsidRDefault="00F50DE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F50DE5" w:rsidRPr="00523C6A" w:rsidSect="00523C6A">
          <w:headerReference w:type="default" r:id="rId12"/>
          <w:pgSz w:w="11906" w:h="16838"/>
          <w:pgMar w:top="624" w:right="567" w:bottom="624" w:left="1701" w:header="709" w:footer="709" w:gutter="0"/>
          <w:cols w:space="708"/>
          <w:docGrid w:linePitch="360"/>
        </w:sectPr>
      </w:pPr>
    </w:p>
    <w:p w:rsidR="00F50DE5" w:rsidRPr="00523C6A" w:rsidRDefault="00E7348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23C6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II. </w:t>
      </w:r>
      <w:r w:rsidRPr="00523C6A">
        <w:rPr>
          <w:rFonts w:ascii="Times New Roman" w:eastAsia="Calibri" w:hAnsi="Times New Roman" w:cs="Times New Roman"/>
          <w:b/>
          <w:sz w:val="26"/>
          <w:szCs w:val="26"/>
        </w:rPr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7"/>
        <w:gridCol w:w="2227"/>
        <w:gridCol w:w="1746"/>
        <w:gridCol w:w="1746"/>
        <w:gridCol w:w="1746"/>
        <w:gridCol w:w="1746"/>
      </w:tblGrid>
      <w:tr w:rsidR="00F50DE5">
        <w:tc>
          <w:tcPr>
            <w:tcW w:w="523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F50DE5">
        <w:tc>
          <w:tcPr>
            <w:tcW w:w="523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F50DE5" w:rsidRDefault="00E7348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F50DE5">
        <w:tc>
          <w:tcPr>
            <w:tcW w:w="523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F50DE5">
        <w:tc>
          <w:tcPr>
            <w:tcW w:w="523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4Г</w:t>
            </w: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3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результате чего общая площадь занимаемого жилого помещения на одного члена семьи существенно превысит </w:t>
            </w:r>
            <w:hyperlink r:id="rId14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5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947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c>
          <w:tcPr>
            <w:tcW w:w="52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94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  <w:tr w:rsidR="00F50DE5" w:rsidRPr="00523C6A">
        <w:trPr>
          <w:trHeight w:val="230"/>
        </w:trPr>
        <w:tc>
          <w:tcPr>
            <w:tcW w:w="523" w:type="dxa"/>
            <w:vMerge w:val="restart"/>
          </w:tcPr>
          <w:p w:rsidR="00F50DE5" w:rsidRPr="00523C6A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7" w:type="dxa"/>
            <w:vMerge w:val="restart"/>
          </w:tcPr>
          <w:p w:rsidR="00F50DE5" w:rsidRPr="00523C6A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</w:p>
          <w:p w:rsidR="00F50DE5" w:rsidRPr="00523C6A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F50DE5" w:rsidRPr="00523C6A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10А</w:t>
            </w:r>
          </w:p>
          <w:p w:rsidR="00F50DE5" w:rsidRPr="00523C6A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vAlign w:val="center"/>
          </w:tcPr>
          <w:p w:rsidR="00F50DE5" w:rsidRPr="00523C6A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F50DE5" w:rsidRPr="00523C6A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F50DE5" w:rsidRPr="00523C6A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>
        <w:trPr>
          <w:trHeight w:val="230"/>
        </w:trPr>
        <w:tc>
          <w:tcPr>
            <w:tcW w:w="523" w:type="dxa"/>
            <w:vMerge w:val="restart"/>
          </w:tcPr>
          <w:p w:rsidR="00F50DE5" w:rsidRPr="00523C6A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7" w:type="dxa"/>
            <w:vMerge w:val="restart"/>
          </w:tcPr>
          <w:p w:rsidR="00F50DE5" w:rsidRPr="00523C6A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</w:p>
          <w:p w:rsidR="00F50DE5" w:rsidRPr="00523C6A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C6A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2631" w:type="dxa"/>
            <w:vMerge w:val="restart"/>
            <w:vAlign w:val="center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50DE5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F50DE5" w:rsidSect="00523C6A">
          <w:type w:val="continuous"/>
          <w:pgSz w:w="11906" w:h="16838"/>
          <w:pgMar w:top="624" w:right="567" w:bottom="624" w:left="1701" w:header="709" w:footer="709" w:gutter="0"/>
          <w:cols w:space="708"/>
          <w:docGrid w:linePitch="360"/>
        </w:sectPr>
      </w:pPr>
    </w:p>
    <w:p w:rsidR="00F50DE5" w:rsidRPr="00971F64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1F64">
        <w:rPr>
          <w:rFonts w:ascii="Times New Roman" w:eastAsia="Calibri" w:hAnsi="Times New Roman" w:cs="Times New Roman"/>
          <w:b/>
          <w:sz w:val="26"/>
          <w:szCs w:val="26"/>
          <w:lang w:val="en-US"/>
        </w:rPr>
        <w:lastRenderedPageBreak/>
        <w:t>I</w:t>
      </w:r>
      <w:r w:rsidRPr="00971F64">
        <w:rPr>
          <w:rFonts w:ascii="Times New Roman" w:eastAsia="Calibri" w:hAnsi="Times New Roman" w:cs="Times New Roman"/>
          <w:b/>
          <w:sz w:val="26"/>
          <w:szCs w:val="26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639"/>
        <w:gridCol w:w="1879"/>
        <w:gridCol w:w="3260"/>
        <w:gridCol w:w="2127"/>
        <w:gridCol w:w="1842"/>
      </w:tblGrid>
      <w:tr w:rsidR="00F50DE5" w:rsidTr="00971F64">
        <w:tc>
          <w:tcPr>
            <w:tcW w:w="63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F50DE5" w:rsidTr="00971F64">
        <w:tc>
          <w:tcPr>
            <w:tcW w:w="9747" w:type="dxa"/>
            <w:gridSpan w:val="5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50DE5" w:rsidRPr="00971F64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5А, 6А, 10А, 11А</w:t>
            </w:r>
          </w:p>
        </w:tc>
        <w:tc>
          <w:tcPr>
            <w:tcW w:w="3260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F50DE5" w:rsidTr="00971F64">
        <w:trPr>
          <w:trHeight w:val="487"/>
        </w:trPr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50DE5" w:rsidRPr="00971F64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4"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3260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 Д(1), О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50DE5" w:rsidRPr="00971F64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127" w:type="dxa"/>
          </w:tcPr>
          <w:p w:rsidR="00F50DE5" w:rsidRDefault="00E7348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127" w:type="dxa"/>
          </w:tcPr>
          <w:p w:rsidR="00F50DE5" w:rsidRDefault="00E7348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стипендии, выплачиваемой обучающимся в профессиональных образовательных организациях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6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F50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F50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1842" w:type="dxa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F50DE5" w:rsidTr="00971F64">
        <w:tc>
          <w:tcPr>
            <w:tcW w:w="9747" w:type="dxa"/>
            <w:gridSpan w:val="5"/>
          </w:tcPr>
          <w:p w:rsidR="00F50DE5" w:rsidRDefault="00E734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F50DE5" w:rsidRDefault="00E734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127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  <w:p w:rsidR="00F50DE5" w:rsidRPr="00971F64" w:rsidRDefault="00F50DE5">
            <w:pPr>
              <w:jc w:val="center"/>
            </w:pP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5А, 6А,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rPr>
          <w:trHeight w:val="230"/>
        </w:trPr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F50DE5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Для лиц старше 18 лет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127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  <w:vMerge w:val="restart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127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отсутствии регистрации родителей в территориальном органе Фонда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  <w:p w:rsidR="00F50DE5" w:rsidRPr="00971F64" w:rsidRDefault="00F50DE5">
            <w:pPr>
              <w:jc w:val="center"/>
            </w:pP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127" w:type="dxa"/>
            <w:vMerge w:val="restart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127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F50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127" w:type="dxa"/>
            <w:vMerge w:val="restart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127" w:type="dxa"/>
            <w:vMerge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rPr>
          <w:trHeight w:val="1351"/>
        </w:trPr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Pr="00971F64" w:rsidRDefault="00E7348E">
            <w:pPr>
              <w:jc w:val="center"/>
            </w:pPr>
            <w:r w:rsidRPr="00971F64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3260" w:type="dxa"/>
          </w:tcPr>
          <w:p w:rsidR="00F50DE5" w:rsidRPr="00971F64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 w:rsidRPr="00971F64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F50DE5" w:rsidRPr="00971F64" w:rsidRDefault="00F50D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842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4Г, 5А, </w:t>
            </w:r>
            <w:r w:rsidRPr="00971F64">
              <w:rPr>
                <w:rFonts w:ascii="Times New Roman" w:hAnsi="Times New Roman"/>
                <w:sz w:val="20"/>
                <w:szCs w:val="20"/>
              </w:rPr>
              <w:t>6А,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42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DE5" w:rsidTr="00971F64">
        <w:tc>
          <w:tcPr>
            <w:tcW w:w="639" w:type="dxa"/>
          </w:tcPr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F50DE5" w:rsidRDefault="00E7348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 w:rsidRPr="00971F64">
              <w:rPr>
                <w:rFonts w:ascii="Times New Roman" w:hAnsi="Times New Roman"/>
                <w:sz w:val="20"/>
                <w:szCs w:val="20"/>
              </w:rPr>
              <w:t>, 2А, 3А, 10А, 11А</w:t>
            </w:r>
          </w:p>
        </w:tc>
        <w:tc>
          <w:tcPr>
            <w:tcW w:w="3260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127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1842" w:type="dxa"/>
          </w:tcPr>
          <w:p w:rsidR="00F50DE5" w:rsidRDefault="00E734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F50DE5" w:rsidRDefault="00F50D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50DE5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50DE5" w:rsidRPr="00971F64" w:rsidRDefault="00E734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71F64">
        <w:rPr>
          <w:rFonts w:ascii="Times New Roman" w:eastAsia="Calibri" w:hAnsi="Times New Roman" w:cs="Times New Roman"/>
          <w:b/>
          <w:sz w:val="26"/>
          <w:szCs w:val="26"/>
          <w:lang w:val="en-US"/>
        </w:rPr>
        <w:t>IV</w:t>
      </w:r>
      <w:r w:rsidRPr="00971F64">
        <w:rPr>
          <w:rFonts w:ascii="Times New Roman" w:eastAsia="Calibri" w:hAnsi="Times New Roman" w:cs="Times New Roman"/>
          <w:b/>
          <w:sz w:val="26"/>
          <w:szCs w:val="26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50DE5" w:rsidRPr="00971F64" w:rsidRDefault="00E734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1F6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971F64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8"/>
        <w:gridCol w:w="5921"/>
        <w:gridCol w:w="3249"/>
      </w:tblGrid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F50DE5">
        <w:tc>
          <w:tcPr>
            <w:tcW w:w="10138" w:type="dxa"/>
            <w:gridSpan w:val="3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10138" w:type="dxa"/>
            <w:gridSpan w:val="3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10138" w:type="dxa"/>
            <w:gridSpan w:val="3"/>
          </w:tcPr>
          <w:p w:rsidR="00F50DE5" w:rsidRDefault="00E734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50DE5" w:rsidRDefault="00E7348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F50DE5" w:rsidRPr="00971F64" w:rsidRDefault="00E73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F64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F50DE5" w:rsidRPr="00971F64" w:rsidRDefault="00F50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F50DE5" w:rsidRDefault="00E7348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F50DE5" w:rsidRPr="00971F64" w:rsidRDefault="00E73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F64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F50DE5" w:rsidRPr="00971F64" w:rsidRDefault="00F50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DE5"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F50DE5" w:rsidRDefault="00E7348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50DE5">
        <w:trPr>
          <w:trHeight w:val="1078"/>
        </w:trPr>
        <w:tc>
          <w:tcPr>
            <w:tcW w:w="458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F50DE5" w:rsidRDefault="00E7348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F50DE5" w:rsidRDefault="00E73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F50DE5" w:rsidRDefault="00F50DE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50DE5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E5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E5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E5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E5" w:rsidRDefault="00F50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E5" w:rsidRPr="00971F64" w:rsidRDefault="00E7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71F64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lastRenderedPageBreak/>
        <w:t>V</w:t>
      </w:r>
      <w:r w:rsidRPr="00971F6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Формы заявлений и документов, </w:t>
      </w:r>
    </w:p>
    <w:p w:rsidR="00F50DE5" w:rsidRPr="00971F64" w:rsidRDefault="00E7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71F6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необходимых для предоставления муниципальной услуги</w:t>
      </w:r>
    </w:p>
    <w:p w:rsidR="00F50DE5" w:rsidRDefault="00F50DE5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№ 1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Административному регламенту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предоставлению муниципальной услуги</w:t>
      </w:r>
    </w:p>
    <w:p w:rsidR="00F50DE5" w:rsidRDefault="00E7348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50DE5" w:rsidRDefault="00F50DE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0DE5" w:rsidRDefault="00E7348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F50DE5" w:rsidRDefault="00F50DE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F50DE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F50DE5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E734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F50DE5" w:rsidRDefault="00E7348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F50DE5" w:rsidRDefault="00F50DE5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E7348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</w:t>
      </w:r>
      <w:r w:rsidR="00971F64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F50DE5" w:rsidRDefault="00E7348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F50DE5" w:rsidRDefault="00E7348E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F50DE5" w:rsidRDefault="00E7348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50DE5" w:rsidRDefault="00F50DE5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F50DE5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E7348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F50DE5" w:rsidRDefault="00F50DE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F50DE5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F50DE5" w:rsidRDefault="00E7348E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E7348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3305"/>
        <w:gridCol w:w="3033"/>
      </w:tblGrid>
      <w:tr w:rsidR="00F50DE5" w:rsidTr="00971F64"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50DE5" w:rsidRDefault="00E7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</w:t>
      </w:r>
      <w:r w:rsidR="0097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3035"/>
      </w:tblGrid>
      <w:tr w:rsidR="00F50DE5" w:rsidTr="00971F64"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50DE5" w:rsidRDefault="00E7348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F50DE5" w:rsidRDefault="001D18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13335" t="10795" r="9525" b="10160"/>
                <wp:wrapNone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89B6F" id="_x0000_t109" coordsize="21600,21600" o:spt="109" path="m,l,21600r21600,l21600,xe">
                <v:stroke joinstyle="miter"/>
                <v:path gradientshapeok="t" o:connecttype="rect"/>
              </v:shapetype>
              <v:shape id="shape 1" o:spid="_x0000_s1026" type="#_x0000_t109" style="position:absolute;margin-left:22.5pt;margin-top:2.2pt;width:10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hsIwIAAEMEAAAOAAAAZHJzL2Uyb0RvYy54bWysU9uO0zAQfUfiHyy/0ySl3UvUdLXqUoS0&#10;QKWFD3AdJ7FwPGbsNl2+nrHTli7whMiD5cnMnJlzZry4O/SG7RV6DbbixSTnTFkJtbZtxb9+Wb+5&#10;4cwHYWthwKqKPyvP75avXy0GV6opdGBqhYxArC8HV/EuBFdmmZed6oWfgFOWnA1gLwKZ2GY1ioHQ&#10;e5NN8/wqGwBrhyCV9/T3YXTyZcJvGiXD56bxKjBTceotpBPTuY1ntlyIskXhOi2PbYh/6KIX2lLR&#10;M9SDCILtUP8B1WuJ4KEJEwl9Bk2jpUociE2R/8bmqRNOJS4kjndnmfz/g5Wf9htkuq74jDMrehqR&#10;j1VZEaUZnC8p4sltMJLz7hHkN88srDphW3WPCEOnRE0NpfjsRUI0PKWy7fARakIWuwBJpUODfQQk&#10;/uyQhvF8HoY6BCbpZzG9nc9oZJJcxVWeT9OwMlGekh368F5Bz+Kl4o2BgdrCsBm3IRUS+0cfiAil&#10;ncITETC6XmtjkoHtdmWQ7QXtyDp9kTul+MswY9lQ8bfF9Twhv/D5S4g8fX+D6HWgZTe6r/jNOUiU&#10;UcF3tk6rGIQ2453qG0ttnFQcp7GF+pkURRg3mV4eXTrAH5wNtMU0ve87gYoz88HSVG6LWdQwJGM2&#10;vyYRGV56tpceYSVBVTxwNl5XYXwqO4e67ahSkbhbuKdJNjopG/sbuzo2S5ua1Du+qvgULu0U9evt&#10;L38CAAD//wMAUEsDBBQABgAIAAAAIQBAfpd93AAAAAYBAAAPAAAAZHJzL2Rvd25yZXYueG1sTI/B&#10;bsIwEETvlfgHayv1UoEDhQjSOKhCIGhvAT7AxNs4aryOYgPp33d7ak+j1axm3uTrwbXihn1oPCmY&#10;ThIQSJU3DdUKzqfdeAkiRE1Gt55QwTcGWBejh1xnxt+pxNsx1oJDKGRagY2xy6QMlUWnw8R3SOx9&#10;+t7pyGdfS9PrO4e7Vs6SJJVON8QNVne4sVh9Ha9OQWmXfv/+/GK2GPa7bbf5KA+HVKmnx+HtFUTE&#10;If49wy8+o0PBTBd/JRNEq2C+4CmRdQ6C7XTBelEwW6Ugi1z+xy9+AAAA//8DAFBLAQItABQABgAI&#10;AAAAIQC2gziS/gAAAOEBAAATAAAAAAAAAAAAAAAAAAAAAABbQ29udGVudF9UeXBlc10ueG1sUEsB&#10;Ai0AFAAGAAgAAAAhADj9If/WAAAAlAEAAAsAAAAAAAAAAAAAAAAALwEAAF9yZWxzLy5yZWxzUEsB&#10;Ai0AFAAGAAgAAAAhAMIm+GwjAgAAQwQAAA4AAAAAAAAAAAAAAAAALgIAAGRycy9lMm9Eb2MueG1s&#10;UEsBAi0AFAAGAAgAAAAhAEB+l33cAAAABgEAAA8AAAAAAAAAAAAAAAAAfQQAAGRycy9kb3ducmV2&#10;LnhtbFBLBQYAAAAABAAEAPMAAACGBQAAAAA=&#10;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13335" t="10795" r="9525" b="1016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5A186" id="shape 2" o:spid="_x0000_s1026" type="#_x0000_t109" style="position:absolute;margin-left:22.5pt;margin-top:38.2pt;width:10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8mlIwIAAEMEAAAOAAAAZHJzL2Uyb0RvYy54bWysU9uO0zAQfUfiHyy/0ySl3UvUdLXqUoS0&#10;QKWFD3AdJ7FwPGbsNi1fz9jpli7whMiD5cmMj+ecM17cHXrD9gq9BlvxYpJzpqyEWtu24l+/rN/c&#10;cOaDsLUwYFXFj8rzu+XrV4vBlWoKHZhaISMQ68vBVbwLwZVZ5mWneuEn4JSlZAPYi0AhtlmNYiD0&#10;3mTTPL/KBsDaIUjlPf19GJN8mfCbRsnwuWm8CsxUnHoLacW0buOaLReibFG4TstTG+IfuuiFtnTp&#10;GepBBMF2qP+A6rVE8NCEiYQ+g6bRUiUOxKbIf2Pz1AmnEhcSx7uzTP7/wcpP+w0yXVf8LWdW9GSR&#10;j7eyaZRmcL6kiie3wUjOu0eQ3zyzsOqEbdU9IgydEjU1VMT67MWBGHg6yrbDR6gJWewCJJUODfYR&#10;kPizQzLjeDZDHQKT9LOY3s5nZJmkVHGV59NkVibK58MOfXivoGdxU/HGwEBtYdiM05AuEvtHH2Jj&#10;onwuT0TA6HqtjUkBttuVQbYXNCPr9CUuxPeyzFg2kErF9Twhv8j5S4g8fX+D6HWgYTe6r/jNuUiU&#10;UcF3tk6jGIQ2455aNvYkaVRxdGML9ZEURRgnmV4ebTrAH5wNNMXk3vedQMWZ+WDJldtiFjUMKZjN&#10;r0lEhpeZ7WVGWElQFQ+cjdtVGJ/KzqFuO7qpSNwt3JOTjU7KRpfHrk7N0qQmwU+vKj6FyzhV/Xr7&#10;y58AAAD//wMAUEsDBBQABgAIAAAAIQAGdEDt3gAAAAgBAAAPAAAAZHJzL2Rvd25yZXYueG1sTI/B&#10;TsMwEETvSPyDtUhcEHUKrVuFOBWqWrVwS+kHuPESR8TrKHbb8PcsJzitRjOafVOsRt+JCw6xDaRh&#10;OslAINXBttRoOH5sH5cgYjJkTRcINXxjhFV5e1OY3IYrVXg5pEZwCcXcaHAp9bmUsXboTZyEHom9&#10;zzB4k1gOjbSDuXK57+RTlinpTUv8wZke1w7rr8PZa6jcMuzeHp7tBuNuu+nX79V+r7S+vxtfX0Ak&#10;HNNfGH7xGR1KZjqFM9koOg2zOU9JGhZqBoJ9Ned74lw2VSDLQv4fUP4AAAD//wMAUEsBAi0AFAAG&#10;AAgAAAAhALaDOJL+AAAA4QEAABMAAAAAAAAAAAAAAAAAAAAAAFtDb250ZW50X1R5cGVzXS54bWxQ&#10;SwECLQAUAAYACAAAACEAOP0h/9YAAACUAQAACwAAAAAAAAAAAAAAAAAvAQAAX3JlbHMvLnJlbHNQ&#10;SwECLQAUAAYACAAAACEAR+PJpSMCAABDBAAADgAAAAAAAAAAAAAAAAAuAgAAZHJzL2Uyb0RvYy54&#10;bWxQSwECLQAUAAYACAAAACEABnRA7d4AAAAIAQAADwAAAAAAAAAAAAAAAAB9BAAAZHJzL2Rvd25y&#10;ZXYueG1sUEsFBgAAAAAEAAQA8wAAAIgFAAAAAA==&#10;" strokeweight=".25pt"/>
            </w:pict>
          </mc:Fallback>
        </mc:AlternateContent>
      </w:r>
      <w:r w:rsidR="00E7348E"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</w:t>
      </w:r>
      <w:r w:rsidR="00C1431C">
        <w:rPr>
          <w:rFonts w:ascii="Times New Roman" w:eastAsia="Calibri" w:hAnsi="Times New Roman" w:cs="Times New Roman"/>
          <w:lang w:eastAsia="ru-RU"/>
        </w:rPr>
        <w:t xml:space="preserve">щимися в жилом </w:t>
      </w:r>
      <w:proofErr w:type="gramStart"/>
      <w:r w:rsidR="00C1431C">
        <w:rPr>
          <w:rFonts w:ascii="Times New Roman" w:eastAsia="Calibri" w:hAnsi="Times New Roman" w:cs="Times New Roman"/>
          <w:lang w:eastAsia="ru-RU"/>
        </w:rPr>
        <w:t xml:space="preserve">помещении,   </w:t>
      </w:r>
      <w:proofErr w:type="gramEnd"/>
      <w:r w:rsidR="00C1431C">
        <w:rPr>
          <w:rFonts w:ascii="Times New Roman" w:eastAsia="Calibri" w:hAnsi="Times New Roman" w:cs="Times New Roman"/>
          <w:lang w:eastAsia="ru-RU"/>
        </w:rPr>
        <w:t>малоимущими</w:t>
      </w:r>
      <w:r w:rsidR="00E7348E">
        <w:rPr>
          <w:rFonts w:ascii="Times New Roman" w:eastAsia="Calibri" w:hAnsi="Times New Roman" w:cs="Times New Roman"/>
          <w:lang w:eastAsia="ru-RU"/>
        </w:rPr>
        <w:t xml:space="preserve">  приняты на учет в качестве нуждающихся в жилых помещениях;</w:t>
      </w:r>
    </w:p>
    <w:p w:rsidR="00F50DE5" w:rsidRDefault="001D18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13335" t="10160" r="9525" b="10795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D3AF" id="shape 3" o:spid="_x0000_s1026" type="#_x0000_t109" style="position:absolute;margin-left:22.5pt;margin-top:36.6pt;width:10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6LJAIAAEMEAAAOAAAAZHJzL2Uyb0RvYy54bWysU9uO0zAQfUfiHyy/0yTddi9R09WqSxHS&#10;slRa+ADXcRILx2PGbtPl6xk73dIFnhB5sDyZ8fGcc8aL20Nv2F6h12ArXkxyzpSVUGvbVvzrl/W7&#10;a858ELYWBqyq+LPy/Hb59s1icKWaQgemVsgIxPpycBXvQnBllnnZqV74CThlKdkA9iJQiG1WoxgI&#10;vTfZNM8vswGwdghSeU9/78ckXyb8plEyfG4arwIzFafeQloxrdu4ZsuFKFsUrtPy2Ib4hy56oS1d&#10;eoK6F0GwHeo/oHotETw0YSKhz6BptFSJA7Ep8t/YPHXCqcSFxPHuJJP/f7Dycb9BpuuKTzmzoieL&#10;fLyVXURpBudLqnhyG4zkvHsA+c0zC6tO2FbdIcLQKVFTQ0Wsz14diIGno2w7fIKakMUuQFLp0GAf&#10;AYk/OyQznk9mqENgkn4W05v5jCyTlCou83yazMpE+XLYoQ8fFPQsbireGBioLQybcRrSRWL/4ENs&#10;TJQv5YkIGF2vtTEpwHa7Msj2gmZknb7EhfielxnLhopfFFfzhPwq588h8vT9DaLXgYbd6L7i16ci&#10;UUYF39s6jWIQ2ox7atnYo6RRxdGNLdTPpCjCOMn08mjTAf7gbKApJve+7wQqzsxHS67cFLOoYUjB&#10;bH5FIjI8z2zPM8JKgqp44GzcrsL4VHYOddvRTUXibuGOnGx0Uja6PHZ1bJYmNQl+fFXxKZzHqerX&#10;21/+BAAA//8DAFBLAwQUAAYACAAAACEA3ctq+d4AAAAHAQAADwAAAGRycy9kb3ducmV2LnhtbEyP&#10;wU7DMBBE70j8g7VIXBB1aNMQQjYVqlq1cEvhA9x4iSPidRS7bfh7zAmOoxnNvClXk+3FmUbfOUZ4&#10;mCUgiBunO24RPt639zkIHxRr1TsmhG/ysKqur0pVaHfhms6H0IpYwr5QCCaEoZDSN4as8jM3EEfv&#10;041WhSjHVupRXWK57eU8STJpVcdxwaiB1oaar8PJItQmd7vXu4XekN9tN8P6rd7vM8Tbm+nlGUSg&#10;KfyF4Rc/okMVmY7uxNqLHiFdxisB4XExBxH9bJmCOCI85SnIqpT/+asfAAAA//8DAFBLAQItABQA&#10;BgAIAAAAIQC2gziS/gAAAOEBAAATAAAAAAAAAAAAAAAAAAAAAABbQ29udGVudF9UeXBlc10ueG1s&#10;UEsBAi0AFAAGAAgAAAAhADj9If/WAAAAlAEAAAsAAAAAAAAAAAAAAAAALwEAAF9yZWxzLy5yZWxz&#10;UEsBAi0AFAAGAAgAAAAhAJISvoskAgAAQwQAAA4AAAAAAAAAAAAAAAAALgIAAGRycy9lMm9Eb2Mu&#10;eG1sUEsBAi0AFAAGAAgAAAAhAN3LavneAAAABwEAAA8AAAAAAAAAAAAAAAAAfgQAAGRycy9kb3du&#10;cmV2LnhtbFBLBQYAAAAABAAEAPMAAACJBQAAAAA=&#10;" strokeweight=".25pt"/>
            </w:pict>
          </mc:Fallback>
        </mc:AlternateContent>
      </w:r>
      <w:r w:rsidR="00E7348E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="00E7348E"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F50DE5" w:rsidRDefault="00E7348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F50DE5" w:rsidRDefault="00E7348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F50DE5" w:rsidRDefault="00E7348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F50DE5" w:rsidRDefault="00E7348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7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:rsidR="00F50DE5" w:rsidRDefault="00E7348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8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9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F50DE5" w:rsidRDefault="001D182A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9525" t="11430" r="13335" b="9525"/>
                <wp:wrapNone/>
                <wp:docPr id="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244F" id="shape 4" o:spid="_x0000_s1026" type="#_x0000_t109" style="position:absolute;margin-left:32.7pt;margin-top:1.1pt;width:10.2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D7IwIAAEMEAAAOAAAAZHJzL2Uyb0RvYy54bWysU9uO0zAQfUfiHyy/0ySl3UvUdLXqUoS0&#10;QKWFD3AdJ7FwPGbsNi1fz9jpli7whMiD5cmMj+ecM17cHXrD9gq9BlvxYpJzpqyEWtu24l+/rN/c&#10;cOaDsLUwYFXFj8rzu+XrV4vBlWoKHZhaISMQ68vBVbwLwZVZ5mWneuEn4JSlZAPYi0AhtlmNYiD0&#10;3mTTPL/KBsDaIUjlPf19GJN8mfCbRsnwuWm8CsxUnHoLacW0buOaLReibFG4TstTG+IfuuiFtnTp&#10;GepBBMF2qP+A6rVE8NCEiYQ+g6bRUiUOxKbIf2Pz1AmnEhcSx7uzTP7/wcpP+w0yXZN3nFnRk0U+&#10;3spmUZrB+ZIqntwGIznvHkF+88zCqhO2VfeIMHRK1NRQEeuzFwdi4Oko2w4foSZksQuQVDo02EdA&#10;4s8OyYzj2Qx1CEzSz2J6O5+RZZJSxVWeT5NZmSifDzv04b2CnsVNxRsDA7WFYTNOQ7pI7B99iI2J&#10;8rk8EQGj67U2JgXYblcG2V7QjKzTl7gQ38syY9lQ8bfF9Twhv8j5S4g8fX+D6HWgYTe6r/jNuUiU&#10;UcF3tk6jGIQ2455aNvYkaVRxdGML9ZEURRgnmV4ebTrAH5wNNMXk3vedQMWZ+WDJldtiFjUMKZjN&#10;r0lEhpeZ7WVGWElQFQ+cjdtVGJ/KzqFuO7qpSNwt3JOTjU7KRpfHrk7N0qQmwU+vKj6FyzhV/Xr7&#10;y58AAAD//wMAUEsDBBQABgAIAAAAIQASf5c03AAAAAYBAAAPAAAAZHJzL2Rvd25yZXYueG1sTI/B&#10;TsMwEETvSPyDtUhcEHUIbRqFOBWqWrVwS+kHuPESR8TrKHbb8PcsJziOZjTzplxNrhcXHEPnScHT&#10;LAGB1HjTUavg+LF9zEGEqMno3hMq+MYAq+r2ptSF8Veq8XKIreASCoVWYGMcCilDY9HpMPMDEnuf&#10;fnQ6shxbaUZ95XLXyzRJMul0R7xg9YBri83X4ewU1Db3u7eHZ7PBsNtuhvV7vd9nSt3fTa8vICJO&#10;8S8Mv/iMDhUznfyZTBC9gmwx56SCNAXBdr7gIyeWyznIqpT/8asfAAAA//8DAFBLAQItABQABgAI&#10;AAAAIQC2gziS/gAAAOEBAAATAAAAAAAAAAAAAAAAAAAAAABbQ29udGVudF9UeXBlc10ueG1sUEsB&#10;Ai0AFAAGAAgAAAAhADj9If/WAAAAlAEAAAsAAAAAAAAAAAAAAAAALwEAAF9yZWxzLy5yZWxzUEsB&#10;Ai0AFAAGAAgAAAAhAEMQUPsjAgAAQwQAAA4AAAAAAAAAAAAAAAAALgIAAGRycy9lMm9Eb2MueG1s&#10;UEsBAi0AFAAGAAgAAAAhABJ/lzTcAAAABgEAAA8AAAAAAAAAAAAAAAAAfQQAAGRycy9kb3ducmV2&#10;LnhtbFBLBQYAAAAABAAEAPMAAACGBQAAAAA=&#10;" strokeweight=".25pt"/>
            </w:pict>
          </mc:Fallback>
        </mc:AlternateContent>
      </w:r>
      <w:r w:rsidR="00E7348E"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F50DE5" w:rsidRDefault="00F50DE5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Прошу предоставить мне и членам моей семьи по договору социального найма жилое </w:t>
      </w:r>
      <w:proofErr w:type="gramStart"/>
      <w:r>
        <w:rPr>
          <w:rFonts w:ascii="Times New Roman" w:eastAsia="Calibri" w:hAnsi="Times New Roman" w:cs="Times New Roman"/>
          <w:lang w:eastAsia="ru-RU"/>
        </w:rPr>
        <w:t>помещение  муниципального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жилищного фонда,  расположенное по адресу: __________________________________</w:t>
      </w:r>
    </w:p>
    <w:p w:rsidR="00F50DE5" w:rsidRDefault="00971F64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</w:t>
      </w:r>
      <w:r w:rsidR="00E7348E">
        <w:rPr>
          <w:rFonts w:ascii="Times New Roman" w:eastAsia="Calibri" w:hAnsi="Times New Roman" w:cs="Times New Roman"/>
          <w:lang w:eastAsia="ru-RU"/>
        </w:rPr>
        <w:t>_____________________________________________________________________.</w:t>
      </w:r>
    </w:p>
    <w:p w:rsidR="00F50DE5" w:rsidRDefault="00E7348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02"/>
        <w:gridCol w:w="2708"/>
        <w:gridCol w:w="2318"/>
        <w:gridCol w:w="1911"/>
        <w:gridCol w:w="1689"/>
      </w:tblGrid>
      <w:tr w:rsidR="00F50DE5">
        <w:trPr>
          <w:trHeight w:val="1851"/>
        </w:trPr>
        <w:tc>
          <w:tcPr>
            <w:tcW w:w="1019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F50DE5">
        <w:trPr>
          <w:trHeight w:val="372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0DE5">
        <w:trPr>
          <w:trHeight w:val="493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0DE5">
        <w:trPr>
          <w:trHeight w:val="493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50DE5" w:rsidRDefault="00F50DE5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F50DE5" w:rsidRDefault="00F50DE5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330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</w:tbl>
    <w:p w:rsidR="00F50DE5" w:rsidRDefault="00E7348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F50DE5">
        <w:trPr>
          <w:trHeight w:val="309"/>
        </w:trPr>
        <w:tc>
          <w:tcPr>
            <w:tcW w:w="3747" w:type="dxa"/>
          </w:tcPr>
          <w:p w:rsidR="00F50DE5" w:rsidRDefault="00E734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6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F50DE5" w:rsidRDefault="00E73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F50DE5" w:rsidRDefault="00E7348E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F50DE5">
        <w:tc>
          <w:tcPr>
            <w:tcW w:w="3747" w:type="dxa"/>
          </w:tcPr>
          <w:p w:rsidR="00F50DE5" w:rsidRDefault="00F50DE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F50DE5" w:rsidRDefault="00F50DE5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F50DE5" w:rsidRDefault="00F50DE5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F50DE5">
        <w:trPr>
          <w:trHeight w:val="817"/>
        </w:trPr>
        <w:tc>
          <w:tcPr>
            <w:tcW w:w="3747" w:type="dxa"/>
          </w:tcPr>
          <w:p w:rsidR="00F50DE5" w:rsidRDefault="00F50DE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F50DE5" w:rsidRDefault="00F50DE5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F50DE5" w:rsidRDefault="00F50DE5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F50DE5">
        <w:trPr>
          <w:trHeight w:val="378"/>
        </w:trPr>
        <w:tc>
          <w:tcPr>
            <w:tcW w:w="3747" w:type="dxa"/>
          </w:tcPr>
          <w:p w:rsidR="00F50DE5" w:rsidRDefault="00F50D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F50DE5" w:rsidRDefault="00F50DE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F50DE5" w:rsidRDefault="00F50DE5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F50DE5" w:rsidRDefault="00E7348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 выплаченные  алименты  в  сумме__________ руб.________</w:t>
      </w:r>
      <w:r w:rsidR="00971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коп., удерживаемые по ______________________________________________</w:t>
      </w:r>
    </w:p>
    <w:p w:rsidR="00F50DE5" w:rsidRDefault="00E7348E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3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F50DE5">
        <w:trPr>
          <w:trHeight w:val="565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F50DE5">
        <w:trPr>
          <w:trHeight w:val="77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F50DE5">
        <w:trPr>
          <w:trHeight w:val="486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F50DE5">
        <w:trPr>
          <w:trHeight w:val="486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F50DE5">
        <w:trPr>
          <w:trHeight w:val="26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F50DE5">
        <w:trPr>
          <w:trHeight w:val="26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F50DE5">
        <w:trPr>
          <w:trHeight w:val="26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F50DE5" w:rsidRDefault="00E7348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Результат рассмотрения заявления прошу:</w:t>
      </w:r>
    </w:p>
    <w:p w:rsidR="00F50DE5" w:rsidRDefault="00F50DE5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931"/>
      </w:tblGrid>
      <w:tr w:rsidR="00F50DE5" w:rsidTr="00971F64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1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F50DE5" w:rsidTr="00971F64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1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F50DE5" w:rsidTr="00971F64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1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F50DE5" w:rsidTr="00971F64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31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F50DE5" w:rsidRDefault="00E7348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F50DE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F50DE5" w:rsidRDefault="00E7348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50DE5" w:rsidRDefault="00F50DE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F50DE5" w:rsidRDefault="00F50DE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F50DE5" w:rsidRDefault="00F50D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F50DE5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0DE5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F50DE5" w:rsidRDefault="00F50DE5">
      <w:pPr>
        <w:spacing w:after="0" w:line="240" w:lineRule="auto"/>
        <w:rPr>
          <w:rFonts w:ascii="Calibri" w:eastAsia="Calibri" w:hAnsi="Calibri" w:cs="Calibri"/>
        </w:rPr>
      </w:pPr>
    </w:p>
    <w:p w:rsidR="00F50DE5" w:rsidRDefault="00F50DE5">
      <w:pPr>
        <w:spacing w:after="0" w:line="240" w:lineRule="auto"/>
        <w:rPr>
          <w:rFonts w:ascii="Calibri" w:eastAsia="Calibri" w:hAnsi="Calibri" w:cs="Calibri"/>
        </w:rPr>
      </w:pPr>
    </w:p>
    <w:p w:rsidR="00F50DE5" w:rsidRDefault="00F50DE5">
      <w:pPr>
        <w:spacing w:after="0" w:line="240" w:lineRule="auto"/>
        <w:rPr>
          <w:rFonts w:ascii="Calibri" w:eastAsia="Calibri" w:hAnsi="Calibri" w:cs="Calibri"/>
        </w:rPr>
      </w:pPr>
    </w:p>
    <w:p w:rsidR="00F50DE5" w:rsidRDefault="00E7348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:rsidR="00F50DE5" w:rsidRDefault="00E7348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64" w:rsidRDefault="00971F6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4909" w:rsidRDefault="00424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4909" w:rsidRDefault="00424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Pr="00971F64" w:rsidRDefault="00E734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1F64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F50DE5" w:rsidRPr="00971F64" w:rsidRDefault="00E734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1F64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</w:t>
      </w:r>
    </w:p>
    <w:p w:rsidR="00F50DE5" w:rsidRPr="00971F64" w:rsidRDefault="00E734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71F6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 w:rsidRPr="00971F64">
        <w:rPr>
          <w:rFonts w:ascii="Times New Roman" w:eastAsia="Times New Roman" w:hAnsi="Times New Roman" w:cs="Times New Roman"/>
          <w:lang w:eastAsia="ru-RU"/>
        </w:rPr>
        <w:t>м</w:t>
      </w:r>
      <w:r w:rsidRPr="00971F64">
        <w:rPr>
          <w:rFonts w:ascii="Times New Roman" w:eastAsia="Times New Roman" w:hAnsi="Times New Roman" w:cs="Times New Roman"/>
          <w:bCs/>
          <w:lang w:eastAsia="ru-RU"/>
        </w:rPr>
        <w:t xml:space="preserve">униципальной услуги </w:t>
      </w:r>
    </w:p>
    <w:p w:rsidR="00971F64" w:rsidRPr="00971F64" w:rsidRDefault="00971F64" w:rsidP="00971F6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Cs w:val="26"/>
        </w:rPr>
      </w:pPr>
      <w:r w:rsidRPr="00971F64">
        <w:rPr>
          <w:rFonts w:ascii="Times New Roman" w:eastAsia="Calibri" w:hAnsi="Times New Roman" w:cs="Times New Roman"/>
          <w:szCs w:val="26"/>
          <w:lang w:eastAsia="ru-RU"/>
        </w:rPr>
        <w:t>«</w:t>
      </w:r>
      <w:r w:rsidRPr="00971F64">
        <w:rPr>
          <w:rFonts w:ascii="Times New Roman" w:eastAsia="Calibri" w:hAnsi="Times New Roman" w:cs="Times New Roman"/>
          <w:bCs/>
          <w:szCs w:val="26"/>
        </w:rPr>
        <w:t xml:space="preserve">Заключение, изменение, </w:t>
      </w:r>
    </w:p>
    <w:p w:rsidR="00971F64" w:rsidRPr="00971F64" w:rsidRDefault="00971F64" w:rsidP="00971F6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Cs w:val="26"/>
        </w:rPr>
      </w:pPr>
      <w:r w:rsidRPr="00971F64">
        <w:rPr>
          <w:rFonts w:ascii="Times New Roman" w:eastAsia="Calibri" w:hAnsi="Times New Roman" w:cs="Times New Roman"/>
          <w:bCs/>
          <w:szCs w:val="26"/>
        </w:rPr>
        <w:t xml:space="preserve">выдача дубликата договора </w:t>
      </w:r>
    </w:p>
    <w:p w:rsidR="00971F64" w:rsidRPr="00971F64" w:rsidRDefault="00971F64" w:rsidP="00971F6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Cs w:val="26"/>
        </w:rPr>
      </w:pPr>
      <w:r w:rsidRPr="00971F64">
        <w:rPr>
          <w:rFonts w:ascii="Times New Roman" w:eastAsia="Calibri" w:hAnsi="Times New Roman" w:cs="Times New Roman"/>
          <w:bCs/>
          <w:szCs w:val="26"/>
        </w:rPr>
        <w:t xml:space="preserve">социального найма жилого помещения </w:t>
      </w:r>
    </w:p>
    <w:p w:rsidR="00971F64" w:rsidRPr="00971F64" w:rsidRDefault="00971F64" w:rsidP="00971F64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Cs w:val="26"/>
          <w:lang w:eastAsia="ru-RU"/>
        </w:rPr>
      </w:pPr>
      <w:r w:rsidRPr="00971F64">
        <w:rPr>
          <w:rFonts w:ascii="Times New Roman" w:eastAsia="Calibri" w:hAnsi="Times New Roman" w:cs="Times New Roman"/>
          <w:bCs/>
          <w:szCs w:val="26"/>
        </w:rPr>
        <w:t>муниципального жилищного фонда»</w:t>
      </w:r>
      <w:r w:rsidRPr="00971F64">
        <w:rPr>
          <w:rFonts w:ascii="Times New Roman" w:eastAsia="Calibri" w:hAnsi="Times New Roman" w:cs="Times New Roman"/>
          <w:szCs w:val="26"/>
          <w:lang w:eastAsia="ru-RU"/>
        </w:rPr>
        <w:t>.</w:t>
      </w:r>
    </w:p>
    <w:p w:rsidR="00F50DE5" w:rsidRPr="00971F64" w:rsidRDefault="00F50DE5" w:rsidP="00971F64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F50DE5" w:rsidRDefault="00E73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71F64">
        <w:rPr>
          <w:rFonts w:ascii="Times New Roman" w:hAnsi="Times New Roman" w:cs="Times New Roman"/>
          <w:sz w:val="24"/>
          <w:szCs w:val="24"/>
        </w:rPr>
        <w:t xml:space="preserve"> телефон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50DE5" w:rsidRDefault="00F50D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0DE5" w:rsidRDefault="00E734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F50DE5" w:rsidRDefault="00E734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F50DE5" w:rsidRDefault="00E7348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F50DE5" w:rsidRDefault="00E7348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F50DE5" w:rsidRDefault="00E7348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F50DE5" w:rsidRDefault="00F50DE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9"/>
        <w:gridCol w:w="3306"/>
        <w:gridCol w:w="3033"/>
      </w:tblGrid>
      <w:tr w:rsidR="00F50DE5" w:rsidTr="00971F64"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3035"/>
      </w:tblGrid>
      <w:tr w:rsidR="00F50DE5" w:rsidTr="00971F64"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0DE5" w:rsidTr="00971F64"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50DE5" w:rsidRDefault="00E7348E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F50DE5" w:rsidRDefault="00E7348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</w:t>
      </w:r>
      <w:r w:rsidR="00971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____;</w:t>
      </w:r>
    </w:p>
    <w:p w:rsidR="00F50DE5" w:rsidRDefault="00E7348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________;</w:t>
      </w:r>
    </w:p>
    <w:p w:rsidR="00F50DE5" w:rsidRDefault="00E7348E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фонда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F50DE5" w:rsidRDefault="00F50D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0DE5" w:rsidRDefault="00E7348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971F64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50DE5" w:rsidRDefault="00F50DE5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07"/>
        <w:gridCol w:w="2722"/>
        <w:gridCol w:w="2324"/>
        <w:gridCol w:w="3575"/>
      </w:tblGrid>
      <w:tr w:rsidR="00F50DE5">
        <w:trPr>
          <w:trHeight w:val="1564"/>
        </w:trPr>
        <w:tc>
          <w:tcPr>
            <w:tcW w:w="1019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F50DE5">
        <w:trPr>
          <w:trHeight w:val="372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0DE5">
        <w:trPr>
          <w:trHeight w:val="315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0DE5">
        <w:trPr>
          <w:trHeight w:val="493"/>
        </w:trPr>
        <w:tc>
          <w:tcPr>
            <w:tcW w:w="1019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F50DE5" w:rsidRDefault="00E73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F50DE5" w:rsidRDefault="00E73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F50DE5" w:rsidRDefault="00F50D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50DE5" w:rsidRDefault="00F50DE5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628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293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  <w:tr w:rsidR="00F50DE5">
        <w:trPr>
          <w:trHeight w:val="293"/>
        </w:trPr>
        <w:tc>
          <w:tcPr>
            <w:tcW w:w="5193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F50DE5" w:rsidRDefault="00F50DE5">
            <w:pPr>
              <w:rPr>
                <w:rFonts w:ascii="Times New Roman" w:hAnsi="Times New Roman"/>
              </w:rPr>
            </w:pPr>
          </w:p>
        </w:tc>
      </w:tr>
    </w:tbl>
    <w:p w:rsidR="00F50DE5" w:rsidRDefault="00F50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F50DE5">
        <w:trPr>
          <w:trHeight w:val="99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F50DE5">
        <w:trPr>
          <w:trHeight w:val="26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F50DE5">
        <w:trPr>
          <w:trHeight w:val="486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F50DE5">
        <w:trPr>
          <w:trHeight w:val="262"/>
        </w:trPr>
        <w:tc>
          <w:tcPr>
            <w:tcW w:w="651" w:type="dxa"/>
          </w:tcPr>
          <w:p w:rsidR="00F50DE5" w:rsidRDefault="00F50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50DE5" w:rsidRDefault="00E734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F50DE5" w:rsidRDefault="00F50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F50DE5" w:rsidRDefault="00E734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F50DE5" w:rsidRDefault="00F50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DE5" w:rsidRDefault="00E7348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Результат рассмотрения заявления прошу:</w:t>
      </w:r>
    </w:p>
    <w:p w:rsidR="00F50DE5" w:rsidRDefault="00F50DE5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F50DE5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F50DE5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F50DE5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F50DE5" w:rsidRDefault="00E734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F50DE5">
        <w:tc>
          <w:tcPr>
            <w:tcW w:w="709" w:type="dxa"/>
          </w:tcPr>
          <w:p w:rsidR="00F50DE5" w:rsidRDefault="00F5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F50DE5" w:rsidRDefault="00E7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F50DE5" w:rsidRDefault="00F50DE5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F50DE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F50DE5" w:rsidRDefault="00E7348E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0D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F50DE5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E734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F50DE5" w:rsidRDefault="00E7348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50DE5" w:rsidRDefault="00E7348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50DE5" w:rsidRDefault="00F50DE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F50DE5" w:rsidRDefault="00F50DE5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F50DE5" w:rsidRDefault="00F50D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F50DE5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0DE5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F50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F50DE5" w:rsidRDefault="00F50DE5">
      <w:pPr>
        <w:spacing w:after="0" w:line="240" w:lineRule="auto"/>
        <w:rPr>
          <w:rFonts w:ascii="Calibri" w:eastAsia="Calibri" w:hAnsi="Calibri" w:cs="Calibri"/>
        </w:rPr>
      </w:pPr>
    </w:p>
    <w:p w:rsidR="00F50DE5" w:rsidRDefault="00F50DE5">
      <w:pPr>
        <w:spacing w:after="0" w:line="240" w:lineRule="auto"/>
        <w:rPr>
          <w:rFonts w:ascii="Calibri" w:eastAsia="Calibri" w:hAnsi="Calibri" w:cs="Calibri"/>
        </w:rPr>
      </w:pPr>
    </w:p>
    <w:p w:rsidR="00F50DE5" w:rsidRDefault="00F50DE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50DE5" w:rsidRDefault="00F50DE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50DE5" w:rsidRDefault="00F50DE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50DE5" w:rsidRDefault="00E734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</w:t>
      </w:r>
    </w:p>
    <w:p w:rsidR="00F50DE5" w:rsidRDefault="00E734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0DE5" w:rsidRDefault="00F50DE5" w:rsidP="00971F6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F64" w:rsidRDefault="00971F64" w:rsidP="00971F6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F64" w:rsidRDefault="00971F64" w:rsidP="00971F6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F64" w:rsidRDefault="00971F64" w:rsidP="00971F6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 3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административному регламенту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предоставлению муниципальной услуги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Форма</w:t>
      </w:r>
    </w:p>
    <w:p w:rsidR="00F50DE5" w:rsidRDefault="00F50DE5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E5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F50DE5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71F64"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                             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____________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________________________, действующий от имени собственника жилого помещения ________________________</w:t>
      </w:r>
      <w:r w:rsidR="00971F64"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________________________, именуемый в дальнейшем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Наймодатель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одной стороны, и гражданин(ка) _____________</w:t>
      </w:r>
      <w:r w:rsidR="00971F64"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__, именуемый в дальнейшем Наниматель, с другой стороны, на основании решения о предоставлении жилого помещения от ____________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№ ____________ заключили настоящий договор о нижеследующем.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I. Предмет договора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Наймодатель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____________________________________________________________________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____________________________________________________________________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____________________________________________________________________ </w:t>
      </w:r>
    </w:p>
    <w:p w:rsidR="00F50DE5" w:rsidRPr="00971F64" w:rsidRDefault="00F50D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F64">
        <w:rPr>
          <w:rFonts w:ascii="Times New Roman" w:hAnsi="Times New Roman" w:cs="Times New Roman"/>
          <w:b/>
          <w:sz w:val="26"/>
          <w:szCs w:val="26"/>
        </w:rPr>
        <w:t>II. Обязанности сторон</w:t>
      </w:r>
    </w:p>
    <w:p w:rsidR="00F50DE5" w:rsidRPr="00971F64" w:rsidRDefault="00F50DE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Наниматель обязан: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принять от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соблюдать правила пользования жилыми помещениями;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использовать жилое помещение в соответствии с его назначением;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Наймодателю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в соответствующую управляющую организацию;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организацией, предложенной им;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Наймодателю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Наймодателем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жилое помещение, отвечающее санитарным и техническим требованиям;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Наймодателю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м) информировать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Наймодатель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осуществлять капитальный ремонт жилого помещения.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неисполнении или ненадлежащем исполнении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Наймодателем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Наймодателем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з) контролировать качество предоставляемых жилищно-коммунальных услуг;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II</w:t>
      </w: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</w:t>
      </w: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Права сторон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Наниматель вправе: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пользоваться общим имуществом многоквартирного дома;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</w:t>
      </w: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требуется;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требовать от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Наймодатель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IV. Порядок изменения, расторжения и прекращения договора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По требованию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настоящий договор может быть расторгнут в судебном порядке в следующих случаях: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использование Нанимателем жилого помещения не по назначению;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V. Прочие условия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другой - у Нанимателя. </w:t>
      </w:r>
    </w:p>
    <w:p w:rsidR="00F50DE5" w:rsidRPr="00971F64" w:rsidRDefault="00F50D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Наймодатель</w:t>
      </w:r>
      <w:proofErr w:type="spellEnd"/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Наниматель 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                                                                               ______________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                                       ______________</w:t>
      </w: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                                       ______________</w:t>
      </w:r>
    </w:p>
    <w:p w:rsidR="00F50DE5" w:rsidRPr="00971F64" w:rsidRDefault="00F50D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0DE5" w:rsidRPr="00971F64" w:rsidRDefault="00F50DE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0DE5" w:rsidRPr="00971F64" w:rsidRDefault="00E7348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1F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М.П.                                                                                                (подпись)</w:t>
      </w: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4909" w:rsidRDefault="00424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4909" w:rsidRDefault="00424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4909" w:rsidRDefault="00424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57DC" w:rsidRDefault="002957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0DE5" w:rsidRDefault="00E734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F50DE5" w:rsidRDefault="00E734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50DE5" w:rsidRDefault="00E7348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F50DE5" w:rsidRDefault="00F50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DE5" w:rsidRDefault="00E734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F50DE5" w:rsidRDefault="00E73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F50DE5" w:rsidRDefault="00E73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F50DE5" w:rsidRDefault="00E7348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F50DE5" w:rsidRDefault="00E7348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429"/>
      </w:tblGrid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F5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F50DE5" w:rsidRDefault="00F50DE5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50DE5" w:rsidRDefault="00E73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50DE5" w:rsidRDefault="00F50DE5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F50DE5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7DC" w:rsidRDefault="002957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7DC" w:rsidRDefault="002957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7DC" w:rsidRDefault="002957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57DC" w:rsidRDefault="002957D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E734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F50DE5" w:rsidRDefault="00E734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50DE5" w:rsidRDefault="00E7348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0DE5" w:rsidRDefault="00E7348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F50DE5" w:rsidRDefault="00E7348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F50D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 _____________________________________________</w:t>
      </w:r>
    </w:p>
    <w:p w:rsidR="00F50DE5" w:rsidRDefault="00E7348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F50DE5" w:rsidRDefault="00F50D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закона  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 из ______________________</w:t>
      </w:r>
      <w:r w:rsidR="002957DC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50DE5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</w:t>
      </w:r>
      <w:r w:rsidR="002957DC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F50DE5" w:rsidRDefault="00E73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F50DE5" w:rsidRDefault="00E7348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F50DE5" w:rsidRDefault="00E7348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F50DE5" w:rsidRDefault="00F50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F50DE5" w:rsidRDefault="00E7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0DE5" w:rsidRDefault="00F50DE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DE5" w:rsidRDefault="00E734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2957DC" w:rsidRDefault="00295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50DE5" w:rsidRDefault="00C14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7348E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:rsidR="00C1431C" w:rsidRDefault="00C1431C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</w:p>
    <w:p w:rsidR="00F50DE5" w:rsidRDefault="00E7348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F50DE5" w:rsidRDefault="00F50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685"/>
      </w:tblGrid>
      <w:tr w:rsidR="00F50DE5" w:rsidTr="002957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50DE5" w:rsidRDefault="00F5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E5" w:rsidRDefault="00E7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F50DE5" w:rsidTr="002957DC">
        <w:tc>
          <w:tcPr>
            <w:tcW w:w="99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685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50DE5" w:rsidTr="002957DC">
        <w:tc>
          <w:tcPr>
            <w:tcW w:w="99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50DE5" w:rsidRDefault="00E73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685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99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50DE5" w:rsidRDefault="00E7348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685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50DE5" w:rsidTr="002957DC">
        <w:tc>
          <w:tcPr>
            <w:tcW w:w="993" w:type="dxa"/>
          </w:tcPr>
          <w:p w:rsidR="00F50DE5" w:rsidRDefault="00E7348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50DE5" w:rsidRDefault="00E7348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685" w:type="dxa"/>
          </w:tcPr>
          <w:p w:rsidR="00F50DE5" w:rsidRDefault="00E7348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DE5" w:rsidRDefault="00E73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F50DE5" w:rsidSect="00523C6A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D4" w:rsidRDefault="001E46D4">
      <w:pPr>
        <w:spacing w:after="0" w:line="240" w:lineRule="auto"/>
      </w:pPr>
      <w:r>
        <w:separator/>
      </w:r>
    </w:p>
  </w:endnote>
  <w:endnote w:type="continuationSeparator" w:id="0">
    <w:p w:rsidR="001E46D4" w:rsidRDefault="001E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D4" w:rsidRDefault="001E46D4">
      <w:pPr>
        <w:spacing w:after="0" w:line="240" w:lineRule="auto"/>
      </w:pPr>
      <w:r>
        <w:separator/>
      </w:r>
    </w:p>
  </w:footnote>
  <w:footnote w:type="continuationSeparator" w:id="0">
    <w:p w:rsidR="001E46D4" w:rsidRDefault="001E46D4">
      <w:pPr>
        <w:spacing w:after="0" w:line="240" w:lineRule="auto"/>
      </w:pPr>
      <w:r>
        <w:continuationSeparator/>
      </w:r>
    </w:p>
  </w:footnote>
  <w:footnote w:id="1">
    <w:p w:rsidR="00523C6A" w:rsidRPr="00971F64" w:rsidRDefault="00523C6A">
      <w:pPr>
        <w:pStyle w:val="af4"/>
      </w:pPr>
      <w:r>
        <w:rPr>
          <w:rStyle w:val="af6"/>
        </w:rPr>
        <w:footnoteRef/>
      </w:r>
      <w:r>
        <w:t xml:space="preserve"> заполняются гражданами, относящимися к </w:t>
      </w:r>
      <w:r w:rsidRPr="00971F64">
        <w:t xml:space="preserve">категориям 1А,2А,3А для подтверждения </w:t>
      </w:r>
      <w:proofErr w:type="spellStart"/>
      <w:r w:rsidRPr="00971F64">
        <w:t>малоимущности</w:t>
      </w:r>
      <w:proofErr w:type="spellEnd"/>
    </w:p>
    <w:p w:rsidR="00523C6A" w:rsidRPr="00971F64" w:rsidRDefault="00523C6A">
      <w:pPr>
        <w:pStyle w:val="af4"/>
      </w:pPr>
    </w:p>
  </w:footnote>
  <w:footnote w:id="2">
    <w:p w:rsidR="00523C6A" w:rsidRPr="00971F64" w:rsidRDefault="00523C6A">
      <w:pPr>
        <w:pStyle w:val="af4"/>
      </w:pPr>
      <w:r w:rsidRPr="00971F64">
        <w:rPr>
          <w:rStyle w:val="af6"/>
        </w:rPr>
        <w:footnoteRef/>
      </w:r>
      <w:r w:rsidRPr="00971F64">
        <w:t xml:space="preserve"> заполняется гражданами, относящимися к категориям 1А, 2А,3А, для подтверждения </w:t>
      </w:r>
      <w:proofErr w:type="spellStart"/>
      <w:r w:rsidRPr="00971F64">
        <w:t>малоимущности</w:t>
      </w:r>
      <w:proofErr w:type="spellEnd"/>
    </w:p>
  </w:footnote>
  <w:footnote w:id="3">
    <w:p w:rsidR="00523C6A" w:rsidRPr="00971F64" w:rsidRDefault="00523C6A">
      <w:pPr>
        <w:pStyle w:val="af4"/>
      </w:pPr>
      <w:r w:rsidRPr="00971F64">
        <w:rPr>
          <w:rStyle w:val="af6"/>
        </w:rPr>
        <w:footnoteRef/>
      </w:r>
      <w:r w:rsidRPr="00971F64">
        <w:t xml:space="preserve"> заполняются гражданами, относящимися к категориям 1А, 2А,3А, для подтверждения </w:t>
      </w:r>
      <w:proofErr w:type="spellStart"/>
      <w:r w:rsidRPr="00971F64">
        <w:t>малоимущности</w:t>
      </w:r>
      <w:proofErr w:type="spellEnd"/>
    </w:p>
  </w:footnote>
  <w:footnote w:id="4">
    <w:p w:rsidR="00523C6A" w:rsidRDefault="00523C6A">
      <w:pPr>
        <w:pStyle w:val="af4"/>
        <w:rPr>
          <w:rFonts w:ascii="Times New Roman" w:hAnsi="Times New Roman" w:cs="Times New Roman"/>
        </w:rPr>
      </w:pPr>
      <w:r w:rsidRPr="00971F64">
        <w:rPr>
          <w:rStyle w:val="af6"/>
        </w:rPr>
        <w:footnoteRef/>
      </w:r>
      <w:r w:rsidRPr="00971F64">
        <w:t xml:space="preserve"> </w:t>
      </w:r>
      <w:r w:rsidRPr="00971F64">
        <w:rPr>
          <w:rFonts w:ascii="Times New Roman" w:hAnsi="Times New Roman" w:cs="Times New Roman"/>
        </w:rPr>
        <w:t>Заполняется в случае, если гражданин и его члены семьи согласны</w:t>
      </w:r>
      <w:r>
        <w:rPr>
          <w:rFonts w:ascii="Times New Roman" w:hAnsi="Times New Roman" w:cs="Times New Roman"/>
        </w:rPr>
        <w:t xml:space="preserve"> на предоставление жилого помещения </w:t>
      </w:r>
      <w:proofErr w:type="gramStart"/>
      <w:r>
        <w:rPr>
          <w:rFonts w:ascii="Times New Roman" w:hAnsi="Times New Roman" w:cs="Times New Roman"/>
        </w:rPr>
        <w:t>в  населенном</w:t>
      </w:r>
      <w:proofErr w:type="gramEnd"/>
      <w:r>
        <w:rPr>
          <w:rFonts w:ascii="Times New Roman" w:hAnsi="Times New Roman" w:cs="Times New Roman"/>
        </w:rPr>
        <w:t xml:space="preserve">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6A" w:rsidRDefault="00523C6A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352"/>
    <w:multiLevelType w:val="hybridMultilevel"/>
    <w:tmpl w:val="339A0AFC"/>
    <w:lvl w:ilvl="0" w:tplc="A91AE3C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FBE14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EA13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08B8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CC4C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C02A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F0CB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D6FB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520B7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DA0D2D"/>
    <w:multiLevelType w:val="hybridMultilevel"/>
    <w:tmpl w:val="53508CC2"/>
    <w:lvl w:ilvl="0" w:tplc="5FEC4F0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4DE6ECD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CA430DA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78DC21C4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CA96979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F566976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61D4803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660A0C0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EEA6B64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56793A"/>
    <w:multiLevelType w:val="hybridMultilevel"/>
    <w:tmpl w:val="F1A4D6FE"/>
    <w:lvl w:ilvl="0" w:tplc="80C483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3AD02E">
      <w:start w:val="1"/>
      <w:numFmt w:val="lowerLetter"/>
      <w:lvlText w:val="%2."/>
      <w:lvlJc w:val="left"/>
      <w:pPr>
        <w:ind w:left="1440" w:hanging="360"/>
      </w:pPr>
    </w:lvl>
    <w:lvl w:ilvl="2" w:tplc="2480AF66">
      <w:start w:val="1"/>
      <w:numFmt w:val="lowerRoman"/>
      <w:lvlText w:val="%3."/>
      <w:lvlJc w:val="right"/>
      <w:pPr>
        <w:ind w:left="2160" w:hanging="180"/>
      </w:pPr>
    </w:lvl>
    <w:lvl w:ilvl="3" w:tplc="90E407AC">
      <w:start w:val="1"/>
      <w:numFmt w:val="decimal"/>
      <w:lvlText w:val="%4."/>
      <w:lvlJc w:val="left"/>
      <w:pPr>
        <w:ind w:left="2880" w:hanging="360"/>
      </w:pPr>
    </w:lvl>
    <w:lvl w:ilvl="4" w:tplc="BC8E1234">
      <w:start w:val="1"/>
      <w:numFmt w:val="lowerLetter"/>
      <w:lvlText w:val="%5."/>
      <w:lvlJc w:val="left"/>
      <w:pPr>
        <w:ind w:left="3600" w:hanging="360"/>
      </w:pPr>
    </w:lvl>
    <w:lvl w:ilvl="5" w:tplc="B9A8DB38">
      <w:start w:val="1"/>
      <w:numFmt w:val="lowerRoman"/>
      <w:lvlText w:val="%6."/>
      <w:lvlJc w:val="right"/>
      <w:pPr>
        <w:ind w:left="4320" w:hanging="180"/>
      </w:pPr>
    </w:lvl>
    <w:lvl w:ilvl="6" w:tplc="91ACEE5A">
      <w:start w:val="1"/>
      <w:numFmt w:val="decimal"/>
      <w:lvlText w:val="%7."/>
      <w:lvlJc w:val="left"/>
      <w:pPr>
        <w:ind w:left="5040" w:hanging="360"/>
      </w:pPr>
    </w:lvl>
    <w:lvl w:ilvl="7" w:tplc="70B44208">
      <w:start w:val="1"/>
      <w:numFmt w:val="lowerLetter"/>
      <w:lvlText w:val="%8."/>
      <w:lvlJc w:val="left"/>
      <w:pPr>
        <w:ind w:left="5760" w:hanging="360"/>
      </w:pPr>
    </w:lvl>
    <w:lvl w:ilvl="8" w:tplc="865CE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4245"/>
    <w:multiLevelType w:val="hybridMultilevel"/>
    <w:tmpl w:val="05E8FA20"/>
    <w:lvl w:ilvl="0" w:tplc="5B5649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9E8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C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C2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49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6D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C8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09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81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4C07"/>
    <w:multiLevelType w:val="multilevel"/>
    <w:tmpl w:val="F45ACF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CE55126"/>
    <w:multiLevelType w:val="multilevel"/>
    <w:tmpl w:val="B89A6E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6D126A"/>
    <w:multiLevelType w:val="multilevel"/>
    <w:tmpl w:val="24C64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3939AE"/>
    <w:multiLevelType w:val="hybridMultilevel"/>
    <w:tmpl w:val="0419001D"/>
    <w:lvl w:ilvl="0" w:tplc="F8C8BB56">
      <w:start w:val="1"/>
      <w:numFmt w:val="decimal"/>
      <w:lvlText w:val="%1)"/>
      <w:lvlJc w:val="left"/>
      <w:pPr>
        <w:ind w:left="360" w:hanging="360"/>
      </w:pPr>
    </w:lvl>
    <w:lvl w:ilvl="1" w:tplc="6B1C87A6">
      <w:start w:val="1"/>
      <w:numFmt w:val="lowerLetter"/>
      <w:lvlText w:val="%2)"/>
      <w:lvlJc w:val="left"/>
      <w:pPr>
        <w:ind w:left="720" w:hanging="360"/>
      </w:pPr>
    </w:lvl>
    <w:lvl w:ilvl="2" w:tplc="8B6ADCC8">
      <w:start w:val="1"/>
      <w:numFmt w:val="lowerRoman"/>
      <w:lvlText w:val="%3)"/>
      <w:lvlJc w:val="left"/>
      <w:pPr>
        <w:ind w:left="1080" w:hanging="360"/>
      </w:pPr>
    </w:lvl>
    <w:lvl w:ilvl="3" w:tplc="697E638C">
      <w:start w:val="1"/>
      <w:numFmt w:val="decimal"/>
      <w:lvlText w:val="(%4)"/>
      <w:lvlJc w:val="left"/>
      <w:pPr>
        <w:ind w:left="1440" w:hanging="360"/>
      </w:pPr>
    </w:lvl>
    <w:lvl w:ilvl="4" w:tplc="6DF48EA6">
      <w:start w:val="1"/>
      <w:numFmt w:val="lowerLetter"/>
      <w:lvlText w:val="(%5)"/>
      <w:lvlJc w:val="left"/>
      <w:pPr>
        <w:ind w:left="1800" w:hanging="360"/>
      </w:pPr>
    </w:lvl>
    <w:lvl w:ilvl="5" w:tplc="0B949096">
      <w:start w:val="1"/>
      <w:numFmt w:val="lowerRoman"/>
      <w:lvlText w:val="(%6)"/>
      <w:lvlJc w:val="left"/>
      <w:pPr>
        <w:ind w:left="2160" w:hanging="360"/>
      </w:pPr>
    </w:lvl>
    <w:lvl w:ilvl="6" w:tplc="579EC20C">
      <w:start w:val="1"/>
      <w:numFmt w:val="decimal"/>
      <w:lvlText w:val="%7."/>
      <w:lvlJc w:val="left"/>
      <w:pPr>
        <w:ind w:left="2520" w:hanging="360"/>
      </w:pPr>
    </w:lvl>
    <w:lvl w:ilvl="7" w:tplc="F7B20806">
      <w:start w:val="1"/>
      <w:numFmt w:val="lowerLetter"/>
      <w:lvlText w:val="%8."/>
      <w:lvlJc w:val="left"/>
      <w:pPr>
        <w:ind w:left="2880" w:hanging="360"/>
      </w:pPr>
    </w:lvl>
    <w:lvl w:ilvl="8" w:tplc="2A7079BE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D41639"/>
    <w:multiLevelType w:val="hybridMultilevel"/>
    <w:tmpl w:val="5BF65022"/>
    <w:lvl w:ilvl="0" w:tplc="7D965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91C12F4">
      <w:start w:val="1"/>
      <w:numFmt w:val="lowerLetter"/>
      <w:lvlText w:val="%2."/>
      <w:lvlJc w:val="left"/>
      <w:pPr>
        <w:ind w:left="1506" w:hanging="360"/>
      </w:pPr>
    </w:lvl>
    <w:lvl w:ilvl="2" w:tplc="6C9C0924">
      <w:start w:val="1"/>
      <w:numFmt w:val="lowerRoman"/>
      <w:lvlText w:val="%3."/>
      <w:lvlJc w:val="right"/>
      <w:pPr>
        <w:ind w:left="2226" w:hanging="180"/>
      </w:pPr>
    </w:lvl>
    <w:lvl w:ilvl="3" w:tplc="1AD4A420">
      <w:start w:val="1"/>
      <w:numFmt w:val="decimal"/>
      <w:lvlText w:val="%4."/>
      <w:lvlJc w:val="left"/>
      <w:pPr>
        <w:ind w:left="2946" w:hanging="360"/>
      </w:pPr>
    </w:lvl>
    <w:lvl w:ilvl="4" w:tplc="E87697E0">
      <w:start w:val="1"/>
      <w:numFmt w:val="lowerLetter"/>
      <w:lvlText w:val="%5."/>
      <w:lvlJc w:val="left"/>
      <w:pPr>
        <w:ind w:left="3666" w:hanging="360"/>
      </w:pPr>
    </w:lvl>
    <w:lvl w:ilvl="5" w:tplc="0F3848B0">
      <w:start w:val="1"/>
      <w:numFmt w:val="lowerRoman"/>
      <w:lvlText w:val="%6."/>
      <w:lvlJc w:val="right"/>
      <w:pPr>
        <w:ind w:left="4386" w:hanging="180"/>
      </w:pPr>
    </w:lvl>
    <w:lvl w:ilvl="6" w:tplc="165C4C6C">
      <w:start w:val="1"/>
      <w:numFmt w:val="decimal"/>
      <w:lvlText w:val="%7."/>
      <w:lvlJc w:val="left"/>
      <w:pPr>
        <w:ind w:left="5106" w:hanging="360"/>
      </w:pPr>
    </w:lvl>
    <w:lvl w:ilvl="7" w:tplc="5E3A5F5E">
      <w:start w:val="1"/>
      <w:numFmt w:val="lowerLetter"/>
      <w:lvlText w:val="%8."/>
      <w:lvlJc w:val="left"/>
      <w:pPr>
        <w:ind w:left="5826" w:hanging="360"/>
      </w:pPr>
    </w:lvl>
    <w:lvl w:ilvl="8" w:tplc="29BC6E30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530B82"/>
    <w:multiLevelType w:val="hybridMultilevel"/>
    <w:tmpl w:val="6394A5F8"/>
    <w:lvl w:ilvl="0" w:tplc="BB542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EC5EA">
      <w:start w:val="1"/>
      <w:numFmt w:val="lowerLetter"/>
      <w:lvlText w:val="%2."/>
      <w:lvlJc w:val="left"/>
      <w:pPr>
        <w:ind w:left="1440" w:hanging="360"/>
      </w:pPr>
    </w:lvl>
    <w:lvl w:ilvl="2" w:tplc="16DE9CD0">
      <w:start w:val="1"/>
      <w:numFmt w:val="lowerRoman"/>
      <w:lvlText w:val="%3."/>
      <w:lvlJc w:val="right"/>
      <w:pPr>
        <w:ind w:left="2160" w:hanging="180"/>
      </w:pPr>
    </w:lvl>
    <w:lvl w:ilvl="3" w:tplc="3E163E1C">
      <w:start w:val="1"/>
      <w:numFmt w:val="decimal"/>
      <w:lvlText w:val="%4."/>
      <w:lvlJc w:val="left"/>
      <w:pPr>
        <w:ind w:left="2880" w:hanging="360"/>
      </w:pPr>
    </w:lvl>
    <w:lvl w:ilvl="4" w:tplc="48B264AE">
      <w:start w:val="1"/>
      <w:numFmt w:val="lowerLetter"/>
      <w:lvlText w:val="%5."/>
      <w:lvlJc w:val="left"/>
      <w:pPr>
        <w:ind w:left="3600" w:hanging="360"/>
      </w:pPr>
    </w:lvl>
    <w:lvl w:ilvl="5" w:tplc="F718D59C">
      <w:start w:val="1"/>
      <w:numFmt w:val="lowerRoman"/>
      <w:lvlText w:val="%6."/>
      <w:lvlJc w:val="right"/>
      <w:pPr>
        <w:ind w:left="4320" w:hanging="180"/>
      </w:pPr>
    </w:lvl>
    <w:lvl w:ilvl="6" w:tplc="7F881E8A">
      <w:start w:val="1"/>
      <w:numFmt w:val="decimal"/>
      <w:lvlText w:val="%7."/>
      <w:lvlJc w:val="left"/>
      <w:pPr>
        <w:ind w:left="5040" w:hanging="360"/>
      </w:pPr>
    </w:lvl>
    <w:lvl w:ilvl="7" w:tplc="DCD0C4A2">
      <w:start w:val="1"/>
      <w:numFmt w:val="lowerLetter"/>
      <w:lvlText w:val="%8."/>
      <w:lvlJc w:val="left"/>
      <w:pPr>
        <w:ind w:left="5760" w:hanging="360"/>
      </w:pPr>
    </w:lvl>
    <w:lvl w:ilvl="8" w:tplc="08C4C4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5"/>
    <w:rsid w:val="001350C6"/>
    <w:rsid w:val="001D182A"/>
    <w:rsid w:val="001E46D4"/>
    <w:rsid w:val="00221955"/>
    <w:rsid w:val="002957DC"/>
    <w:rsid w:val="003A28CA"/>
    <w:rsid w:val="00424909"/>
    <w:rsid w:val="00523C6A"/>
    <w:rsid w:val="00895A2F"/>
    <w:rsid w:val="008D3D73"/>
    <w:rsid w:val="00971F64"/>
    <w:rsid w:val="00AC0D57"/>
    <w:rsid w:val="00C1431C"/>
    <w:rsid w:val="00D430C3"/>
    <w:rsid w:val="00E461EE"/>
    <w:rsid w:val="00E7348E"/>
    <w:rsid w:val="00F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15BD"/>
  <w15:docId w15:val="{E80C1306-22B8-4564-905E-3941AFE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E5"/>
  </w:style>
  <w:style w:type="paragraph" w:styleId="2">
    <w:name w:val="heading 2"/>
    <w:basedOn w:val="a"/>
    <w:next w:val="a"/>
    <w:link w:val="20"/>
    <w:unhideWhenUsed/>
    <w:qFormat/>
    <w:rsid w:val="00523C6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50DE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50D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50DE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50D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50D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50D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50D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50D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50D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50D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50D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50D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50D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50D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50DE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50DE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50DE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50DE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50DE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0DE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50DE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F50DE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50D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50DE5"/>
    <w:rPr>
      <w:i/>
    </w:rPr>
  </w:style>
  <w:style w:type="character" w:customStyle="1" w:styleId="HeaderChar">
    <w:name w:val="Header Char"/>
    <w:basedOn w:val="a0"/>
    <w:uiPriority w:val="99"/>
    <w:rsid w:val="00F50DE5"/>
  </w:style>
  <w:style w:type="character" w:customStyle="1" w:styleId="FooterChar">
    <w:name w:val="Footer Char"/>
    <w:basedOn w:val="a0"/>
    <w:uiPriority w:val="99"/>
    <w:rsid w:val="00F50DE5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F50DE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F50DE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50D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50D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50D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50D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50D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50DE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50DE5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F50DE5"/>
    <w:rPr>
      <w:sz w:val="20"/>
    </w:rPr>
  </w:style>
  <w:style w:type="character" w:styleId="ac">
    <w:name w:val="endnote reference"/>
    <w:basedOn w:val="a0"/>
    <w:uiPriority w:val="99"/>
    <w:semiHidden/>
    <w:unhideWhenUsed/>
    <w:rsid w:val="00F50DE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50DE5"/>
    <w:pPr>
      <w:spacing w:after="57"/>
    </w:pPr>
  </w:style>
  <w:style w:type="paragraph" w:styleId="24">
    <w:name w:val="toc 2"/>
    <w:basedOn w:val="a"/>
    <w:next w:val="a"/>
    <w:uiPriority w:val="39"/>
    <w:unhideWhenUsed/>
    <w:rsid w:val="00F50D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50D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50D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50D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50D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50D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50D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50DE5"/>
    <w:pPr>
      <w:spacing w:after="57"/>
      <w:ind w:left="2268"/>
    </w:pPr>
  </w:style>
  <w:style w:type="paragraph" w:styleId="ad">
    <w:name w:val="TOC Heading"/>
    <w:uiPriority w:val="39"/>
    <w:unhideWhenUsed/>
    <w:rsid w:val="00F50DE5"/>
  </w:style>
  <w:style w:type="paragraph" w:styleId="ae">
    <w:name w:val="table of figures"/>
    <w:basedOn w:val="a"/>
    <w:next w:val="a"/>
    <w:uiPriority w:val="99"/>
    <w:unhideWhenUsed/>
    <w:rsid w:val="00F50DE5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F50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F50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F50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50DE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D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0DE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DE5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10"/>
    <w:uiPriority w:val="99"/>
    <w:rsid w:val="00F50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Верхний колонтитул1"/>
    <w:basedOn w:val="a"/>
    <w:link w:val="af"/>
    <w:uiPriority w:val="99"/>
    <w:unhideWhenUsed/>
    <w:rsid w:val="00F5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3"/>
    <w:uiPriority w:val="99"/>
    <w:rsid w:val="00F50DE5"/>
  </w:style>
  <w:style w:type="paragraph" w:customStyle="1" w:styleId="14">
    <w:name w:val="Нижний колонтитул1"/>
    <w:basedOn w:val="a"/>
    <w:link w:val="af0"/>
    <w:uiPriority w:val="99"/>
    <w:unhideWhenUsed/>
    <w:rsid w:val="00F5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4"/>
    <w:uiPriority w:val="99"/>
    <w:rsid w:val="00F50DE5"/>
  </w:style>
  <w:style w:type="character" w:styleId="af1">
    <w:name w:val="Hyperlink"/>
    <w:basedOn w:val="a0"/>
    <w:uiPriority w:val="99"/>
    <w:unhideWhenUsed/>
    <w:rsid w:val="00F50DE5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50DE5"/>
    <w:pPr>
      <w:ind w:left="720"/>
      <w:contextualSpacing/>
    </w:pPr>
  </w:style>
  <w:style w:type="table" w:styleId="af3">
    <w:name w:val="Table Grid"/>
    <w:basedOn w:val="a1"/>
    <w:uiPriority w:val="59"/>
    <w:rsid w:val="00F50DE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Заголовок 1 Знак"/>
    <w:basedOn w:val="a0"/>
    <w:link w:val="110"/>
    <w:uiPriority w:val="9"/>
    <w:rsid w:val="00F50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footnote text"/>
    <w:basedOn w:val="a"/>
    <w:link w:val="af5"/>
    <w:uiPriority w:val="99"/>
    <w:semiHidden/>
    <w:unhideWhenUsed/>
    <w:rsid w:val="00F50DE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50DE5"/>
    <w:rPr>
      <w:sz w:val="20"/>
      <w:szCs w:val="20"/>
    </w:rPr>
  </w:style>
  <w:style w:type="character" w:styleId="af6">
    <w:name w:val="footnote reference"/>
    <w:basedOn w:val="a0"/>
    <w:uiPriority w:val="99"/>
    <w:rsid w:val="00F50DE5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F5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50D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10"/>
    <w:uiPriority w:val="9"/>
    <w:semiHidden/>
    <w:rsid w:val="00F50D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F50DE5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3C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9041&amp;dst=100132" TargetMode="External"/><Relationship Id="rId18" Type="http://schemas.openxmlformats.org/officeDocument/2006/relationships/hyperlink" Target="https://login.consultant.ru/link/?req=doc&amp;base=LAW&amp;n=507296&amp;dst=10035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89041&amp;dst=100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26&amp;dst=100046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79326&amp;dst=10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eve.ru" TargetMode="External"/><Relationship Id="rId14" Type="http://schemas.openxmlformats.org/officeDocument/2006/relationships/hyperlink" Target="https://login.consultant.ru/link/?req=doc&amp;base=LAW&amp;n=507296&amp;dst=100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82DE-1030-4627-A0B7-8502064E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13870</Words>
  <Characters>79062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2</cp:revision>
  <dcterms:created xsi:type="dcterms:W3CDTF">2026-04-13T11:28:00Z</dcterms:created>
  <dcterms:modified xsi:type="dcterms:W3CDTF">2026-04-13T11:28:00Z</dcterms:modified>
</cp:coreProperties>
</file>