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AA5CFB" w:rsidP="00AA5CF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496DF9">
        <w:rPr>
          <w:b/>
          <w:bCs/>
          <w:sz w:val="28"/>
          <w:szCs w:val="28"/>
        </w:rPr>
        <w:t>27</w:t>
      </w:r>
      <w:r w:rsidRPr="00A644BC">
        <w:rPr>
          <w:b/>
          <w:bCs/>
          <w:sz w:val="28"/>
          <w:szCs w:val="28"/>
        </w:rPr>
        <w:t xml:space="preserve">» </w:t>
      </w:r>
      <w:r w:rsidR="00496DF9">
        <w:rPr>
          <w:b/>
          <w:bCs/>
          <w:sz w:val="28"/>
          <w:szCs w:val="28"/>
        </w:rPr>
        <w:t>января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B04958">
        <w:rPr>
          <w:b/>
          <w:bCs/>
          <w:sz w:val="28"/>
          <w:szCs w:val="28"/>
        </w:rPr>
        <w:t>6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496DF9">
        <w:rPr>
          <w:b/>
          <w:bCs/>
          <w:sz w:val="28"/>
          <w:szCs w:val="28"/>
        </w:rPr>
        <w:t>58</w:t>
      </w:r>
    </w:p>
    <w:p w:rsidR="00AA5CFB" w:rsidRDefault="00AA5CFB" w:rsidP="00AA5CFB">
      <w:pPr>
        <w:rPr>
          <w:sz w:val="28"/>
          <w:szCs w:val="28"/>
        </w:rPr>
      </w:pPr>
    </w:p>
    <w:p w:rsidR="008F359C" w:rsidRDefault="00B04958" w:rsidP="00645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="00FA1DB7" w:rsidRPr="0031127D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="00FA1DB7" w:rsidRPr="0031127D">
        <w:rPr>
          <w:b/>
          <w:sz w:val="28"/>
          <w:szCs w:val="28"/>
        </w:rPr>
        <w:t xml:space="preserve"> г.г.»</w:t>
      </w:r>
      <w:r w:rsidRPr="00B049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утвержденную постановлением администрации МО «Город Отрадное» от 01.12.2025 № 648</w:t>
      </w:r>
    </w:p>
    <w:p w:rsidR="00FA1DB7" w:rsidRPr="008F359C" w:rsidRDefault="00FA1DB7" w:rsidP="0064539B">
      <w:pPr>
        <w:jc w:val="center"/>
        <w:rPr>
          <w:b/>
          <w:sz w:val="26"/>
          <w:szCs w:val="26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</w:p>
    <w:p w:rsidR="007047CE" w:rsidRPr="00A5493B" w:rsidRDefault="00D96097" w:rsidP="007047CE">
      <w:pPr>
        <w:pStyle w:val="a7"/>
        <w:numPr>
          <w:ilvl w:val="0"/>
          <w:numId w:val="11"/>
        </w:numPr>
        <w:tabs>
          <w:tab w:val="left" w:pos="1276"/>
          <w:tab w:val="left" w:pos="9356"/>
        </w:tabs>
        <w:ind w:left="0" w:right="-1" w:firstLine="851"/>
        <w:jc w:val="both"/>
        <w:rPr>
          <w:bCs/>
          <w:sz w:val="27"/>
          <w:szCs w:val="27"/>
        </w:rPr>
      </w:pPr>
      <w:r>
        <w:rPr>
          <w:sz w:val="28"/>
          <w:szCs w:val="28"/>
        </w:rPr>
        <w:t xml:space="preserve"> </w:t>
      </w:r>
      <w:r w:rsidR="007047CE" w:rsidRPr="00A5493B">
        <w:rPr>
          <w:sz w:val="28"/>
          <w:szCs w:val="28"/>
        </w:rPr>
        <w:t>Внести изменения в муниципальную программу «Безопасность на территории Отрадненского городского поселения Кировского муниципального района Ленинградской области на 202</w:t>
      </w:r>
      <w:r w:rsidR="007047CE">
        <w:rPr>
          <w:sz w:val="28"/>
          <w:szCs w:val="28"/>
        </w:rPr>
        <w:t>6</w:t>
      </w:r>
      <w:r w:rsidR="007047CE" w:rsidRPr="00A5493B">
        <w:rPr>
          <w:sz w:val="28"/>
          <w:szCs w:val="28"/>
        </w:rPr>
        <w:t>-202</w:t>
      </w:r>
      <w:r w:rsidR="007047CE">
        <w:rPr>
          <w:sz w:val="28"/>
          <w:szCs w:val="28"/>
        </w:rPr>
        <w:t>8</w:t>
      </w:r>
      <w:r w:rsidR="007047CE" w:rsidRPr="00A5493B">
        <w:rPr>
          <w:sz w:val="28"/>
          <w:szCs w:val="28"/>
        </w:rPr>
        <w:t xml:space="preserve"> г.г.», утвержденную постановлением администрации МО «Город Отрадное» от  </w:t>
      </w:r>
      <w:r w:rsidR="007047CE" w:rsidRPr="00814199">
        <w:rPr>
          <w:sz w:val="28"/>
          <w:szCs w:val="28"/>
        </w:rPr>
        <w:t>01.12.2025 № 648</w:t>
      </w:r>
      <w:r w:rsidR="00814199">
        <w:rPr>
          <w:b/>
          <w:sz w:val="28"/>
          <w:szCs w:val="28"/>
        </w:rPr>
        <w:t xml:space="preserve"> </w:t>
      </w:r>
      <w:r w:rsidR="007047CE" w:rsidRPr="00A5493B">
        <w:rPr>
          <w:sz w:val="28"/>
          <w:szCs w:val="28"/>
        </w:rPr>
        <w:t>согласно Приложению к настоящему постановлению.</w:t>
      </w:r>
    </w:p>
    <w:p w:rsidR="007047CE" w:rsidRDefault="007047CE" w:rsidP="007047CE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7047CE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«Отрадное вчера, сегодня, завтра».</w:t>
      </w:r>
    </w:p>
    <w:p w:rsidR="00814199" w:rsidRDefault="00054D1B" w:rsidP="00D96097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814199">
        <w:rPr>
          <w:sz w:val="28"/>
          <w:szCs w:val="28"/>
        </w:rPr>
        <w:t xml:space="preserve">Настоящее </w:t>
      </w:r>
      <w:r w:rsidR="00CE2B80" w:rsidRPr="00814199">
        <w:rPr>
          <w:sz w:val="28"/>
          <w:szCs w:val="28"/>
        </w:rPr>
        <w:t>постановление подлежит официальному опубликованию в сетевом издании СМИ «Отрадное вчера, сегодня, завтра», размещению в информационной сети «Интернет» на официальном сайте МО «Город Отрадное» www.otradnoe-na-neve.ru и в государственной автоматизированной информационной системе «Управление» (gasu.gov.ru.)</w:t>
      </w:r>
      <w:r w:rsidRPr="00814199">
        <w:rPr>
          <w:sz w:val="28"/>
          <w:szCs w:val="28"/>
        </w:rPr>
        <w:t>.</w:t>
      </w:r>
    </w:p>
    <w:p w:rsidR="00FA1DB7" w:rsidRPr="00814199" w:rsidRDefault="00FA1DB7" w:rsidP="00D96097">
      <w:pPr>
        <w:pStyle w:val="a7"/>
        <w:numPr>
          <w:ilvl w:val="0"/>
          <w:numId w:val="11"/>
        </w:numPr>
        <w:tabs>
          <w:tab w:val="left" w:pos="993"/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814199">
        <w:rPr>
          <w:sz w:val="28"/>
          <w:szCs w:val="28"/>
        </w:rPr>
        <w:t>Контроль за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55053D" w:rsidRDefault="00795089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826179">
        <w:rPr>
          <w:b w:val="0"/>
          <w:sz w:val="28"/>
          <w:szCs w:val="28"/>
        </w:rPr>
        <w:t xml:space="preserve"> </w:t>
      </w:r>
      <w:r w:rsidR="00D96097">
        <w:rPr>
          <w:b w:val="0"/>
          <w:sz w:val="28"/>
          <w:szCs w:val="28"/>
        </w:rPr>
        <w:t xml:space="preserve">                           </w:t>
      </w:r>
      <w:r w:rsidR="009C0593">
        <w:rPr>
          <w:b w:val="0"/>
          <w:sz w:val="28"/>
          <w:szCs w:val="28"/>
        </w:rPr>
        <w:t xml:space="preserve">                                       </w:t>
      </w:r>
      <w:r w:rsidR="00D96097">
        <w:rPr>
          <w:b w:val="0"/>
          <w:sz w:val="28"/>
          <w:szCs w:val="28"/>
        </w:rPr>
        <w:t xml:space="preserve"> А.С. Морозов</w:t>
      </w:r>
      <w:r w:rsidR="005A608B">
        <w:rPr>
          <w:b w:val="0"/>
          <w:sz w:val="28"/>
          <w:szCs w:val="28"/>
        </w:rPr>
        <w:t xml:space="preserve">  </w:t>
      </w:r>
    </w:p>
    <w:p w:rsidR="0055053D" w:rsidRDefault="0055053D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55053D" w:rsidSect="00496DF9">
          <w:pgSz w:w="11906" w:h="16838"/>
          <w:pgMar w:top="568" w:right="849" w:bottom="28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665AF0">
        <w:tc>
          <w:tcPr>
            <w:tcW w:w="7393" w:type="dxa"/>
          </w:tcPr>
          <w:p w:rsidR="00CE2B80" w:rsidRDefault="000C5684" w:rsidP="00665AF0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496DF9">
              <w:rPr>
                <w:sz w:val="24"/>
                <w:szCs w:val="24"/>
              </w:rPr>
              <w:t>27</w:t>
            </w:r>
            <w:r w:rsidRPr="001A7D05">
              <w:rPr>
                <w:sz w:val="24"/>
                <w:szCs w:val="24"/>
              </w:rPr>
              <w:t xml:space="preserve">» </w:t>
            </w:r>
            <w:r w:rsidR="00496DF9">
              <w:rPr>
                <w:sz w:val="24"/>
                <w:szCs w:val="24"/>
              </w:rPr>
              <w:t xml:space="preserve">января 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7047CE">
              <w:rPr>
                <w:sz w:val="24"/>
                <w:szCs w:val="24"/>
              </w:rPr>
              <w:t>6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496DF9">
              <w:rPr>
                <w:sz w:val="24"/>
                <w:szCs w:val="24"/>
              </w:rPr>
              <w:t>58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A70E8F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«Безопасность на территории Отрадненского городского поселения Кировского муниципального района Ленинградской области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Pr="00A70E8F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>-202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160F2F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  <w:p w:rsidR="00160F2F" w:rsidRPr="00D51CB7" w:rsidRDefault="00160F2F" w:rsidP="00160F2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Повышение уровня антитеррористической безопасности.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</w:t>
            </w:r>
            <w:r w:rsidR="00160F2F">
              <w:rPr>
                <w:sz w:val="28"/>
                <w:szCs w:val="28"/>
              </w:rPr>
              <w:t>, антитеррористической безопасности</w:t>
            </w:r>
            <w:r w:rsidRPr="00D51CB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</w:tcPr>
          <w:p w:rsidR="00C250A0" w:rsidRPr="00B04958" w:rsidRDefault="007047CE" w:rsidP="001101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18461,</w:t>
            </w:r>
            <w:r w:rsidR="0011017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C250A0" w:rsidRPr="00B04958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B04958" w:rsidRDefault="007047CE" w:rsidP="001101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5252,</w:t>
            </w:r>
            <w:r w:rsidR="00110172">
              <w:rPr>
                <w:sz w:val="28"/>
                <w:szCs w:val="28"/>
              </w:rPr>
              <w:t>3</w:t>
            </w:r>
            <w:r w:rsidR="005C6C0F" w:rsidRPr="00B04958">
              <w:rPr>
                <w:sz w:val="28"/>
                <w:szCs w:val="28"/>
              </w:rPr>
              <w:t xml:space="preserve"> </w:t>
            </w:r>
            <w:r w:rsidR="00C250A0" w:rsidRPr="00B04958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11121,6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2243,0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665AF0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665AF0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665AF0">
        <w:rPr>
          <w:sz w:val="28"/>
          <w:szCs w:val="28"/>
        </w:rPr>
        <w:t>5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EF6CF9">
        <w:rPr>
          <w:sz w:val="28"/>
          <w:szCs w:val="28"/>
        </w:rPr>
        <w:t>12,4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665AF0" w:rsidRPr="00EF6CF9">
        <w:rPr>
          <w:sz w:val="28"/>
          <w:szCs w:val="28"/>
        </w:rPr>
        <w:t>9,7</w:t>
      </w:r>
      <w:r w:rsidR="00EF6CF9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Береговая: 20 домов </w:t>
      </w:r>
      <w:r w:rsidR="00016728">
        <w:rPr>
          <w:sz w:val="28"/>
          <w:szCs w:val="28"/>
        </w:rPr>
        <w:t>мкр.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Тосна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Сокращение времени локализации и ликвидации пожара на 1 минуту позволяет снизить ущерб от пожара в среднем на </w:t>
      </w:r>
      <w:r w:rsidRPr="002E6175">
        <w:rPr>
          <w:sz w:val="28"/>
          <w:szCs w:val="28"/>
          <w:shd w:val="clear" w:color="auto" w:fill="FFFFFF" w:themeFill="background1"/>
        </w:rPr>
        <w:t>300</w:t>
      </w:r>
      <w:r w:rsidRPr="0081744C">
        <w:rPr>
          <w:sz w:val="28"/>
          <w:szCs w:val="28"/>
        </w:rPr>
        <w:t xml:space="preserve">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EF6CF9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EF6CF9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на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Default="000E46CE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9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160F2F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от06.03.2006 № 35-ФЗ «О противодействии терроризму»</w:t>
      </w:r>
      <w:r w:rsidR="00B5586C">
        <w:rPr>
          <w:sz w:val="28"/>
          <w:szCs w:val="28"/>
        </w:rPr>
        <w:t>.</w:t>
      </w:r>
    </w:p>
    <w:p w:rsidR="00160F2F" w:rsidRPr="0081744C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25.07.2002 № 114-ФЗ «О противодействии экстремистской деятельности»</w:t>
      </w:r>
      <w:r w:rsidR="00B5586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74BAC">
        <w:rPr>
          <w:sz w:val="28"/>
          <w:szCs w:val="28"/>
        </w:rPr>
        <w:t>д)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</w:t>
      </w:r>
      <w:r w:rsidR="00B5586C">
        <w:rPr>
          <w:sz w:val="28"/>
          <w:szCs w:val="28"/>
        </w:rPr>
        <w:t>;</w:t>
      </w:r>
    </w:p>
    <w:p w:rsidR="00B5586C" w:rsidRDefault="00B5586C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уровня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lastRenderedPageBreak/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</w:t>
      </w:r>
      <w:r w:rsidR="00EF6CF9">
        <w:rPr>
          <w:sz w:val="28"/>
          <w:szCs w:val="28"/>
        </w:rPr>
        <w:t>, ВУС</w:t>
      </w:r>
      <w:r w:rsidR="00E0056A" w:rsidRPr="001B7C2A">
        <w:rPr>
          <w:sz w:val="28"/>
          <w:szCs w:val="28"/>
        </w:rPr>
        <w:t xml:space="preserve">, МБУ СМИ «Редакция газеты «Отрадное вчера, сегодня, завтра», </w:t>
      </w:r>
      <w:r w:rsidR="00EF6CF9">
        <w:rPr>
          <w:sz w:val="28"/>
          <w:szCs w:val="28"/>
        </w:rPr>
        <w:t>МБУК «КЦ «Фортуна»</w:t>
      </w:r>
      <w:r w:rsidR="00E0056A" w:rsidRPr="001B7C2A">
        <w:rPr>
          <w:bCs/>
          <w:color w:val="000000"/>
          <w:sz w:val="28"/>
          <w:szCs w:val="28"/>
        </w:rPr>
        <w:t>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</w:t>
      </w:r>
      <w:r w:rsidR="00EF6CF9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 xml:space="preserve">в зданиях и помещениях </w:t>
      </w:r>
      <w:r w:rsidRPr="001B7C2A">
        <w:rPr>
          <w:sz w:val="28"/>
          <w:szCs w:val="28"/>
        </w:rPr>
        <w:t>МКУ «Отрадненская городская библиотека», МБУК «КЦ «Фортуна», МБУ СМИ "Редакция газеты "Отрадное вчера, сегодня, завтра"</w:t>
      </w:r>
      <w:r w:rsidR="00EF6CF9">
        <w:rPr>
          <w:sz w:val="28"/>
          <w:szCs w:val="28"/>
        </w:rPr>
        <w:t>, МБУК «ЦБО»</w:t>
      </w:r>
      <w:r w:rsidRPr="001B7C2A">
        <w:rPr>
          <w:sz w:val="28"/>
          <w:szCs w:val="28"/>
        </w:rPr>
        <w:t>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="00EF6CF9" w:rsidRPr="001B7C2A">
        <w:rPr>
          <w:sz w:val="28"/>
          <w:szCs w:val="28"/>
        </w:rPr>
        <w:t>МБУК «КЦ «Фортуна»</w:t>
      </w:r>
      <w:r w:rsidRPr="001B7C2A">
        <w:rPr>
          <w:bCs/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Создание резерва материально-технических средств для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lastRenderedPageBreak/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EF6CF9" w:rsidRDefault="00B356D5" w:rsidP="001B7C2A">
      <w:pPr>
        <w:ind w:firstLine="851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EF6CF9">
        <w:rPr>
          <w:sz w:val="28"/>
          <w:szCs w:val="28"/>
        </w:rPr>
        <w:t>;</w:t>
      </w:r>
      <w:r w:rsidR="00EF6CF9" w:rsidRPr="00EF6CF9">
        <w:rPr>
          <w:color w:val="000000"/>
          <w:sz w:val="22"/>
          <w:szCs w:val="22"/>
        </w:rPr>
        <w:t xml:space="preserve"> </w:t>
      </w:r>
    </w:p>
    <w:p w:rsidR="00EF6CF9" w:rsidRDefault="00EF6CF9" w:rsidP="001B7C2A">
      <w:pPr>
        <w:ind w:firstLine="851"/>
        <w:jc w:val="both"/>
        <w:rPr>
          <w:sz w:val="28"/>
          <w:szCs w:val="28"/>
        </w:rPr>
      </w:pPr>
      <w:r w:rsidRPr="00EF6CF9">
        <w:rPr>
          <w:sz w:val="28"/>
          <w:szCs w:val="28"/>
        </w:rPr>
        <w:t>обучение должностных лиц, ответственных за реализацию мероприятий в области антитеррористической защищенности МБУ СМИ «Редакция газеты «Отрадное вчера, сегодня, завтра», МБУК «КЦ «Фортуна»</w:t>
      </w:r>
      <w:r>
        <w:rPr>
          <w:sz w:val="28"/>
          <w:szCs w:val="28"/>
        </w:rPr>
        <w:t>;</w:t>
      </w:r>
    </w:p>
    <w:p w:rsidR="003363F5" w:rsidRPr="001B7C2A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о</w:t>
      </w:r>
      <w:r w:rsidR="00EF6CF9" w:rsidRPr="00EF6CF9">
        <w:rPr>
          <w:sz w:val="28"/>
          <w:szCs w:val="28"/>
        </w:rPr>
        <w:t>бучение должностных лиц, ответственных за реализацию мероприятий в области ЧС</w:t>
      </w:r>
      <w:r w:rsidR="00EF6CF9" w:rsidRPr="006E46DE">
        <w:rPr>
          <w:sz w:val="28"/>
          <w:szCs w:val="28"/>
        </w:rPr>
        <w:t xml:space="preserve"> </w:t>
      </w:r>
      <w:r w:rsidRPr="006E46DE">
        <w:rPr>
          <w:sz w:val="28"/>
          <w:szCs w:val="28"/>
        </w:rPr>
        <w:t>а</w:t>
      </w:r>
      <w:r w:rsidR="00EF6CF9" w:rsidRPr="00EF6CF9">
        <w:rPr>
          <w:sz w:val="28"/>
          <w:szCs w:val="28"/>
        </w:rPr>
        <w:t>дминистрация МО «Город Отрадное»</w:t>
      </w:r>
      <w:r>
        <w:rPr>
          <w:sz w:val="28"/>
          <w:szCs w:val="28"/>
        </w:rPr>
        <w:t>.</w:t>
      </w:r>
      <w:r w:rsidR="003363F5" w:rsidRPr="001B7C2A">
        <w:rPr>
          <w:sz w:val="28"/>
          <w:szCs w:val="28"/>
        </w:rPr>
        <w:t xml:space="preserve">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ВУС</w:t>
      </w:r>
      <w:r w:rsidR="006E46DE" w:rsidRPr="006E46DE">
        <w:rPr>
          <w:sz w:val="28"/>
          <w:szCs w:val="28"/>
        </w:rPr>
        <w:t xml:space="preserve"> </w:t>
      </w:r>
      <w:r w:rsidR="006E46DE">
        <w:rPr>
          <w:sz w:val="28"/>
          <w:szCs w:val="28"/>
        </w:rPr>
        <w:t>а</w:t>
      </w:r>
      <w:r w:rsidR="006E46DE" w:rsidRPr="001B7C2A">
        <w:rPr>
          <w:sz w:val="28"/>
          <w:szCs w:val="28"/>
        </w:rPr>
        <w:t>дминистраци</w:t>
      </w:r>
      <w:r w:rsidR="006E46DE">
        <w:rPr>
          <w:sz w:val="28"/>
          <w:szCs w:val="28"/>
        </w:rPr>
        <w:t>и МО «Город Отрадное»</w:t>
      </w:r>
      <w:r w:rsidR="001B7C2A">
        <w:rPr>
          <w:sz w:val="28"/>
          <w:szCs w:val="28"/>
        </w:rPr>
        <w:t>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</w:t>
      </w:r>
      <w:r w:rsidR="006E46DE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="006E46DE">
        <w:rPr>
          <w:sz w:val="28"/>
          <w:szCs w:val="28"/>
        </w:rPr>
        <w:t xml:space="preserve">, </w:t>
      </w:r>
      <w:r w:rsidR="006E46DE" w:rsidRPr="001B7C2A">
        <w:rPr>
          <w:sz w:val="28"/>
          <w:szCs w:val="28"/>
        </w:rPr>
        <w:t>МКУ «Отрадненская городская библиотека»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6E46DE" w:rsidRP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разработка проекта СКУД в здании МБУК «КЦ «Фортуна»;</w:t>
      </w:r>
    </w:p>
    <w:p w:rsid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установка роллет на окна МКУ «Отрадненская городская библиотека».</w:t>
      </w:r>
    </w:p>
    <w:p w:rsidR="002E6175" w:rsidRDefault="002E6175" w:rsidP="001B7C2A">
      <w:pPr>
        <w:ind w:firstLine="851"/>
        <w:jc w:val="both"/>
        <w:rPr>
          <w:sz w:val="28"/>
          <w:szCs w:val="28"/>
        </w:rPr>
      </w:pPr>
    </w:p>
    <w:p w:rsidR="002E6175" w:rsidRDefault="002E617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2E6175">
        <w:rPr>
          <w:b/>
          <w:bCs/>
          <w:color w:val="000000"/>
          <w:sz w:val="28"/>
          <w:szCs w:val="28"/>
        </w:rPr>
        <w:t xml:space="preserve">Комплекс процессных мероприятий  № 5 </w:t>
      </w:r>
      <w:r>
        <w:rPr>
          <w:b/>
          <w:bCs/>
          <w:color w:val="000000"/>
          <w:sz w:val="28"/>
          <w:szCs w:val="28"/>
        </w:rPr>
        <w:t>«</w:t>
      </w:r>
      <w:r w:rsidRPr="002E6175"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>
        <w:rPr>
          <w:b/>
          <w:bCs/>
          <w:color w:val="000000"/>
          <w:sz w:val="28"/>
          <w:szCs w:val="28"/>
        </w:rPr>
        <w:t>»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lastRenderedPageBreak/>
        <w:t>5.1 Информирование населения по порядку дейс</w:t>
      </w:r>
      <w:r>
        <w:rPr>
          <w:sz w:val="28"/>
          <w:szCs w:val="28"/>
        </w:rPr>
        <w:t>твий в условиях атаки (угрозы ат</w:t>
      </w:r>
      <w:r w:rsidRPr="002E6175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2E6175">
        <w:rPr>
          <w:sz w:val="28"/>
          <w:szCs w:val="28"/>
        </w:rPr>
        <w:t>и) беспилотных летательных аппаратов: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t>- размещение информации на официальном сайте органов местного самоуправления МО "Город Отрадное" и в сетевом издании "Отрадное вчера, сегодня, завтра"</w:t>
      </w: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д)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B5586C" w:rsidRPr="00A70E8F" w:rsidRDefault="00B5586C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</w:t>
      </w:r>
      <w:r>
        <w:rPr>
          <w:sz w:val="28"/>
          <w:szCs w:val="28"/>
        </w:rPr>
        <w:t>сить</w:t>
      </w:r>
      <w:r w:rsidRPr="0081744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81744C">
        <w:rPr>
          <w:sz w:val="28"/>
          <w:szCs w:val="28"/>
        </w:rPr>
        <w:t xml:space="preserve">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765E82"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6E46DE" w:rsidRPr="00C30CB3" w:rsidTr="00124B52">
        <w:trPr>
          <w:trHeight w:val="36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6E46DE" w:rsidRPr="005C036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2028</w:t>
            </w:r>
          </w:p>
        </w:tc>
      </w:tr>
      <w:tr w:rsidR="006E46DE" w:rsidRPr="00C30CB3" w:rsidTr="00124B52">
        <w:trPr>
          <w:trHeight w:val="215"/>
        </w:trPr>
        <w:tc>
          <w:tcPr>
            <w:tcW w:w="70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E46DE" w:rsidRPr="00C30CB3" w:rsidRDefault="006E46DE" w:rsidP="002E617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</w:tr>
      <w:tr w:rsidR="006E46DE" w:rsidRPr="00C30CB3" w:rsidTr="00124B52">
        <w:trPr>
          <w:trHeight w:val="439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 w:val="restart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2E6175" w:rsidRPr="00C30CB3" w:rsidRDefault="002E6175" w:rsidP="002E617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</w:t>
            </w:r>
            <w:r w:rsidRPr="002E6175">
              <w:rPr>
                <w:bCs/>
                <w:color w:val="000000"/>
                <w:sz w:val="28"/>
                <w:szCs w:val="28"/>
              </w:rPr>
              <w:t>мероприятий по профилактике терроризма и экстремизма</w:t>
            </w: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1744C" w:rsidRPr="00E922FA" w:rsidRDefault="0081744C" w:rsidP="0081744C">
      <w:pPr>
        <w:ind w:right="-1" w:firstLine="567"/>
        <w:jc w:val="both"/>
        <w:rPr>
          <w:color w:val="FF0000"/>
        </w:rPr>
      </w:pPr>
    </w:p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6E46DE">
        <w:rPr>
          <w:b/>
          <w:bCs/>
          <w:sz w:val="28"/>
          <w:szCs w:val="28"/>
        </w:rPr>
        <w:t>6</w:t>
      </w:r>
      <w:r w:rsidRPr="0081744C">
        <w:rPr>
          <w:b/>
          <w:bCs/>
          <w:sz w:val="28"/>
          <w:szCs w:val="28"/>
        </w:rPr>
        <w:t>-202</w:t>
      </w:r>
      <w:r w:rsidR="006E46DE">
        <w:rPr>
          <w:b/>
          <w:bCs/>
          <w:sz w:val="28"/>
          <w:szCs w:val="28"/>
        </w:rPr>
        <w:t>8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ДТПб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ДТПог-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ДТПб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КПб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КПог-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КПб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7047CE">
        <w:rPr>
          <w:sz w:val="28"/>
          <w:szCs w:val="28"/>
        </w:rPr>
        <w:t>18461,</w:t>
      </w:r>
      <w:r w:rsidR="00110172">
        <w:rPr>
          <w:sz w:val="28"/>
          <w:szCs w:val="28"/>
        </w:rPr>
        <w:t>9</w:t>
      </w:r>
      <w:r w:rsidR="005C6C0F" w:rsidRPr="005C6C0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9. Контроль за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контроль за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5F7A21" w:rsidRDefault="005F7A21" w:rsidP="005F7A21">
      <w:pPr>
        <w:jc w:val="right"/>
      </w:pPr>
    </w:p>
    <w:p w:rsidR="00B5586C" w:rsidRDefault="00B5586C" w:rsidP="005F7A21">
      <w:pPr>
        <w:jc w:val="right"/>
        <w:rPr>
          <w:b/>
          <w:bCs/>
          <w:color w:val="000000"/>
          <w:sz w:val="28"/>
          <w:szCs w:val="28"/>
        </w:rPr>
      </w:pPr>
    </w:p>
    <w:p w:rsidR="00B5586C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>План</w:t>
      </w:r>
    </w:p>
    <w:p w:rsidR="00E922FA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 xml:space="preserve">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9C0593">
        <w:rPr>
          <w:b/>
          <w:bCs/>
          <w:color w:val="000000"/>
          <w:sz w:val="28"/>
          <w:szCs w:val="28"/>
        </w:rPr>
        <w:t>6</w:t>
      </w:r>
      <w:r w:rsidRPr="00F20D38">
        <w:rPr>
          <w:b/>
          <w:bCs/>
          <w:color w:val="000000"/>
          <w:sz w:val="28"/>
          <w:szCs w:val="28"/>
        </w:rPr>
        <w:t>-202</w:t>
      </w:r>
      <w:r w:rsidR="009C0593">
        <w:rPr>
          <w:b/>
          <w:bCs/>
          <w:color w:val="000000"/>
          <w:sz w:val="28"/>
          <w:szCs w:val="28"/>
        </w:rPr>
        <w:t>8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B5586C" w:rsidRPr="00850B4D" w:rsidRDefault="00B5586C" w:rsidP="005F7A21">
      <w:pPr>
        <w:jc w:val="right"/>
      </w:pPr>
    </w:p>
    <w:p w:rsidR="005F7A21" w:rsidRDefault="005F7A21" w:rsidP="005F7A21">
      <w:pPr>
        <w:jc w:val="right"/>
      </w:pPr>
    </w:p>
    <w:tbl>
      <w:tblPr>
        <w:tblW w:w="153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2072"/>
        <w:gridCol w:w="2153"/>
      </w:tblGrid>
      <w:tr w:rsidR="008E29DC" w:rsidRPr="00B5586C" w:rsidTr="003631DF">
        <w:trPr>
          <w:trHeight w:val="360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Комплексы процессных мероприятий</w:t>
            </w:r>
          </w:p>
        </w:tc>
      </w:tr>
      <w:tr w:rsidR="008E29DC" w:rsidRPr="00B5586C" w:rsidTr="003631D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515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Ответственный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Годы реализации </w:t>
            </w:r>
          </w:p>
        </w:tc>
        <w:tc>
          <w:tcPr>
            <w:tcW w:w="2072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21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>Оценка расходов (тыс. руб. в ценах соответствующих лет)</w:t>
            </w:r>
          </w:p>
        </w:tc>
      </w:tr>
      <w:tr w:rsidR="003631DF" w:rsidRPr="00B5586C" w:rsidTr="003631D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 № 1 </w:t>
            </w:r>
            <w:r w:rsidRPr="00B5586C">
              <w:rPr>
                <w:bCs/>
                <w:color w:val="000000"/>
              </w:rPr>
              <w:t>"</w:t>
            </w:r>
            <w:r w:rsidRPr="00B5586C">
              <w:t>Г</w:t>
            </w:r>
            <w:r w:rsidRPr="00B5586C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3631DF" w:rsidRPr="00B5586C" w:rsidRDefault="003631DF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294,3</w:t>
            </w:r>
          </w:p>
        </w:tc>
      </w:tr>
      <w:tr w:rsidR="003631DF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204,0</w:t>
            </w:r>
          </w:p>
        </w:tc>
      </w:tr>
      <w:tr w:rsidR="003631DF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1.1 Мероприятия</w:t>
            </w:r>
            <w:r w:rsidRPr="00B5586C">
              <w:rPr>
                <w:b/>
                <w:bCs/>
                <w:color w:val="000000"/>
              </w:rPr>
              <w:t xml:space="preserve"> </w:t>
            </w:r>
            <w:r w:rsidRPr="00B5586C">
              <w:rPr>
                <w:bCs/>
                <w:color w:val="000000"/>
              </w:rPr>
              <w:t>в области 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215,0</w:t>
            </w:r>
          </w:p>
        </w:tc>
      </w:tr>
      <w:tr w:rsidR="003631DF" w:rsidRPr="00B5586C" w:rsidTr="003631DF">
        <w:trPr>
          <w:trHeight w:val="363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713,3</w:t>
            </w:r>
          </w:p>
        </w:tc>
      </w:tr>
      <w:tr w:rsidR="00B04958" w:rsidRPr="00B5586C" w:rsidTr="003631DF">
        <w:trPr>
          <w:trHeight w:val="276"/>
        </w:trPr>
        <w:tc>
          <w:tcPr>
            <w:tcW w:w="601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2 </w:t>
            </w:r>
            <w:r w:rsidRPr="00B5586C">
              <w:rPr>
                <w:bCs/>
                <w:color w:val="000000"/>
              </w:rPr>
              <w:t>"Пожарной безопасности"</w:t>
            </w:r>
          </w:p>
        </w:tc>
        <w:tc>
          <w:tcPr>
            <w:tcW w:w="4253" w:type="dxa"/>
            <w:vMerge w:val="restart"/>
            <w:hideMark/>
          </w:tcPr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5505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435,</w:t>
            </w:r>
            <w:r w:rsidR="0055053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B04958" w:rsidRPr="00B5586C" w:rsidTr="003631DF">
        <w:trPr>
          <w:trHeight w:val="279"/>
        </w:trPr>
        <w:tc>
          <w:tcPr>
            <w:tcW w:w="601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6475,7</w:t>
            </w:r>
          </w:p>
        </w:tc>
      </w:tr>
      <w:tr w:rsidR="00B04958" w:rsidRPr="00B5586C" w:rsidTr="003631D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295,0</w:t>
            </w:r>
          </w:p>
        </w:tc>
      </w:tr>
      <w:tr w:rsidR="00B04958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 w:val="restart"/>
            <w:shd w:val="clear" w:color="auto" w:fill="FFFFFF" w:themeFill="background1"/>
            <w:hideMark/>
          </w:tcPr>
          <w:p w:rsidR="00B04958" w:rsidRPr="003631DF" w:rsidRDefault="00B04958" w:rsidP="0055053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7206,</w:t>
            </w:r>
            <w:r w:rsidR="0055053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902BA" w:rsidRPr="00B5586C" w:rsidTr="003631D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B5586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B5586C" w:rsidRDefault="009902BA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B5586C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vMerge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/>
            <w:shd w:val="clear" w:color="auto" w:fill="FFFFFF" w:themeFill="background1"/>
            <w:hideMark/>
          </w:tcPr>
          <w:p w:rsidR="009902BA" w:rsidRPr="00B5586C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B04958" w:rsidRPr="00B5586C" w:rsidTr="003631DF">
        <w:trPr>
          <w:trHeight w:val="281"/>
        </w:trPr>
        <w:tc>
          <w:tcPr>
            <w:tcW w:w="601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 xml:space="preserve">Комплекс процессных мероприятий  № 3 </w:t>
            </w:r>
            <w:r w:rsidRPr="00B5586C">
              <w:rPr>
                <w:bCs/>
              </w:rPr>
              <w:t>"Чрезвычайные ситуации"</w:t>
            </w:r>
          </w:p>
        </w:tc>
        <w:tc>
          <w:tcPr>
            <w:tcW w:w="4253" w:type="dxa"/>
            <w:vMerge w:val="restart"/>
            <w:hideMark/>
          </w:tcPr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</w:t>
            </w:r>
            <w:r w:rsidRPr="00B5586C">
              <w:rPr>
                <w:bCs/>
                <w:color w:val="000000"/>
              </w:rPr>
              <w:lastRenderedPageBreak/>
              <w:t xml:space="preserve">библиотека», МБУК «КЦ «Фортуна»,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2026</w:t>
            </w:r>
          </w:p>
        </w:tc>
        <w:tc>
          <w:tcPr>
            <w:tcW w:w="2072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55053D" w:rsidP="00B049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1343,2</w:t>
            </w:r>
          </w:p>
        </w:tc>
      </w:tr>
      <w:tr w:rsidR="00B04958" w:rsidRPr="00B5586C" w:rsidTr="003631DF">
        <w:trPr>
          <w:trHeight w:val="272"/>
        </w:trPr>
        <w:tc>
          <w:tcPr>
            <w:tcW w:w="601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1112,0</w:t>
            </w:r>
          </w:p>
        </w:tc>
      </w:tr>
      <w:tr w:rsidR="00B04958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670,0</w:t>
            </w:r>
          </w:p>
        </w:tc>
      </w:tr>
      <w:tr w:rsidR="00B04958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B04958" w:rsidRPr="00B5586C" w:rsidRDefault="00B04958" w:rsidP="001A7D05">
            <w:pPr>
              <w:jc w:val="center"/>
              <w:rPr>
                <w:b/>
                <w:bCs/>
                <w:color w:val="FF0000"/>
              </w:rPr>
            </w:pPr>
            <w:r w:rsidRPr="00B5586C">
              <w:rPr>
                <w:bCs/>
              </w:rPr>
              <w:t>3.1 Мероприятия по предупреждению и ликвидации чрезвычайных ситуаций</w:t>
            </w: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55053D" w:rsidP="00B049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3125,2</w:t>
            </w:r>
          </w:p>
        </w:tc>
      </w:tr>
      <w:tr w:rsidR="00B04958" w:rsidRPr="00B5586C" w:rsidTr="003631DF">
        <w:trPr>
          <w:trHeight w:val="239"/>
        </w:trPr>
        <w:tc>
          <w:tcPr>
            <w:tcW w:w="601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4</w:t>
            </w:r>
          </w:p>
        </w:tc>
        <w:tc>
          <w:tcPr>
            <w:tcW w:w="4515" w:type="dxa"/>
            <w:vMerge w:val="restart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 w:rsidRPr="00B5586C">
              <w:rPr>
                <w:bCs/>
                <w:color w:val="000000"/>
              </w:rPr>
              <w:t>"Общественная безопасность"</w:t>
            </w:r>
          </w:p>
        </w:tc>
        <w:tc>
          <w:tcPr>
            <w:tcW w:w="4253" w:type="dxa"/>
            <w:vMerge w:val="restart"/>
            <w:hideMark/>
          </w:tcPr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МБУК «КЦ «Фортуна», </w:t>
            </w:r>
          </w:p>
          <w:p w:rsidR="00B04958" w:rsidRPr="00B5586C" w:rsidRDefault="00B04958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B04958" w:rsidRPr="00B5586C" w:rsidRDefault="00B04958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110172" w:rsidP="00B049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3179,0</w:t>
            </w:r>
          </w:p>
        </w:tc>
      </w:tr>
      <w:tr w:rsidR="00B04958" w:rsidRPr="00B5586C" w:rsidTr="003631D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3329,9</w:t>
            </w:r>
          </w:p>
        </w:tc>
      </w:tr>
      <w:tr w:rsidR="00B04958" w:rsidRPr="00B5586C" w:rsidTr="003631D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1063,0</w:t>
            </w:r>
          </w:p>
        </w:tc>
      </w:tr>
      <w:tr w:rsidR="00B04958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B04958" w:rsidRPr="00B5586C" w:rsidRDefault="00B04958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B04958" w:rsidRPr="00B5586C" w:rsidRDefault="00B04958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4.1 Мероприятия по повышению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B04958" w:rsidRPr="00B5586C" w:rsidRDefault="00B04958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110172" w:rsidP="00B049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7416,9</w:t>
            </w:r>
          </w:p>
        </w:tc>
      </w:tr>
      <w:tr w:rsidR="00EE6397" w:rsidRPr="00B5586C" w:rsidTr="003631DF">
        <w:trPr>
          <w:trHeight w:val="593"/>
        </w:trPr>
        <w:tc>
          <w:tcPr>
            <w:tcW w:w="601" w:type="dxa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</w:t>
            </w:r>
          </w:p>
        </w:tc>
        <w:tc>
          <w:tcPr>
            <w:tcW w:w="4515" w:type="dxa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4253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библиотека», МБУК «КЦ «Фортуна»,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EE6397" w:rsidRPr="00B5586C" w:rsidRDefault="00EE6397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91"/>
        </w:trPr>
        <w:tc>
          <w:tcPr>
            <w:tcW w:w="601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5.1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8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7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B04958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7047CE" w:rsidRPr="00B5586C" w:rsidTr="003631D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7047CE" w:rsidRPr="00B5586C" w:rsidRDefault="007047CE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7047CE" w:rsidRPr="00B5586C" w:rsidRDefault="007047CE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7047CE" w:rsidRPr="00B5586C" w:rsidRDefault="007047CE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7047CE" w:rsidRPr="00B5586C" w:rsidRDefault="007047CE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1101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1831,2</w:t>
            </w:r>
          </w:p>
        </w:tc>
      </w:tr>
      <w:tr w:rsidR="007047CE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7047CE" w:rsidRPr="00B5586C" w:rsidRDefault="007047CE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7047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1931,00</w:t>
            </w:r>
          </w:p>
        </w:tc>
      </w:tr>
      <w:tr w:rsidR="007047CE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7047CE" w:rsidRPr="00B5586C" w:rsidRDefault="007047CE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7047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875,00</w:t>
            </w:r>
          </w:p>
        </w:tc>
      </w:tr>
      <w:tr w:rsidR="007047CE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7047CE" w:rsidRPr="00B5586C" w:rsidRDefault="007047CE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7047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4637,20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B04958" w:rsidRPr="00B5586C" w:rsidRDefault="00B04958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B04958" w:rsidRPr="00B5586C" w:rsidRDefault="00B04958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570,0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580,0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1310,0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B04958" w:rsidRPr="00B5586C" w:rsidRDefault="00B04958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B04958" w:rsidRPr="00B5586C" w:rsidRDefault="00B04958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3079,3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8600,0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12299,3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"Редакция газеты "Отрадное вчера, сегодня, завтра"</w:t>
            </w:r>
          </w:p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</w:p>
          <w:p w:rsidR="00B04958" w:rsidRPr="00B5586C" w:rsidRDefault="00B04958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B04958" w:rsidRPr="00B5586C" w:rsidRDefault="00B04958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</w:tr>
      <w:tr w:rsidR="00B04958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B04958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53,3</w:t>
            </w:r>
          </w:p>
        </w:tc>
      </w:tr>
      <w:tr w:rsidR="00B04958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B04958" w:rsidRPr="00B5586C" w:rsidRDefault="00B04958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vAlign w:val="center"/>
            <w:hideMark/>
          </w:tcPr>
          <w:p w:rsidR="00B04958" w:rsidRPr="00B5586C" w:rsidRDefault="00B04958" w:rsidP="001A7D05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B04958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B04958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B04958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B04958" w:rsidRPr="00B5586C" w:rsidRDefault="00B04958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B04958" w:rsidRPr="00B5586C" w:rsidRDefault="00B04958" w:rsidP="00B04958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B04958" w:rsidRPr="00B5586C" w:rsidRDefault="00B04958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B04958" w:rsidRPr="003631DF" w:rsidRDefault="00B04958" w:rsidP="00B04958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162,0</w:t>
            </w:r>
          </w:p>
        </w:tc>
      </w:tr>
      <w:tr w:rsidR="007047CE" w:rsidRPr="00B5586C" w:rsidTr="003631D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7047CE" w:rsidRPr="00B04958" w:rsidRDefault="007047CE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7047CE" w:rsidRPr="00B5586C" w:rsidRDefault="007047CE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1101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5252,30</w:t>
            </w:r>
          </w:p>
        </w:tc>
      </w:tr>
      <w:tr w:rsidR="007047CE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7047CE" w:rsidRPr="00B04958" w:rsidRDefault="007047CE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7047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11116,60</w:t>
            </w:r>
          </w:p>
        </w:tc>
      </w:tr>
      <w:tr w:rsidR="007047CE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7047CE" w:rsidRPr="00B04958" w:rsidRDefault="007047CE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7047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2093,00</w:t>
            </w:r>
          </w:p>
        </w:tc>
      </w:tr>
      <w:tr w:rsidR="007047CE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7047CE" w:rsidRPr="00B5586C" w:rsidRDefault="007047CE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7047CE" w:rsidRPr="00B04958" w:rsidRDefault="007047CE" w:rsidP="00B04958">
            <w:pPr>
              <w:jc w:val="center"/>
              <w:rPr>
                <w:b/>
                <w:color w:val="000000"/>
              </w:rPr>
            </w:pPr>
            <w:r w:rsidRPr="00B04958">
              <w:rPr>
                <w:b/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7047CE" w:rsidRPr="00B5586C" w:rsidRDefault="007047CE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7047CE" w:rsidRDefault="001101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18461,9</w:t>
            </w:r>
            <w:r w:rsidR="007047C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E6397" w:rsidRPr="00B5586C" w:rsidTr="003631DF">
        <w:trPr>
          <w:trHeight w:val="324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 </w:t>
            </w:r>
          </w:p>
        </w:tc>
      </w:tr>
      <w:tr w:rsidR="00EE6397" w:rsidRPr="00B5586C" w:rsidTr="003631D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072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FF0000"/>
              </w:rPr>
            </w:pPr>
            <w:r w:rsidRPr="00B5586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665AF0">
        <w:tc>
          <w:tcPr>
            <w:tcW w:w="7393" w:type="dxa"/>
          </w:tcPr>
          <w:p w:rsidR="00986FFA" w:rsidRDefault="00986FFA" w:rsidP="00665AF0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6E46DE">
        <w:rPr>
          <w:b/>
          <w:bCs/>
          <w:color w:val="000000"/>
          <w:sz w:val="28"/>
          <w:szCs w:val="28"/>
        </w:rPr>
        <w:t>6</w:t>
      </w:r>
      <w:r w:rsidRPr="00F20D38">
        <w:rPr>
          <w:b/>
          <w:bCs/>
          <w:color w:val="000000"/>
          <w:sz w:val="28"/>
          <w:szCs w:val="28"/>
        </w:rPr>
        <w:t>-202</w:t>
      </w:r>
      <w:r w:rsidR="006E46DE">
        <w:rPr>
          <w:b/>
          <w:bCs/>
          <w:color w:val="000000"/>
          <w:sz w:val="28"/>
          <w:szCs w:val="28"/>
        </w:rPr>
        <w:t>8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5044" w:type="dxa"/>
        <w:tblInd w:w="90" w:type="dxa"/>
        <w:tblLook w:val="04A0"/>
      </w:tblPr>
      <w:tblGrid>
        <w:gridCol w:w="869"/>
        <w:gridCol w:w="3680"/>
        <w:gridCol w:w="3280"/>
        <w:gridCol w:w="3700"/>
        <w:gridCol w:w="1720"/>
        <w:gridCol w:w="1795"/>
      </w:tblGrid>
      <w:tr w:rsidR="0055053D" w:rsidRPr="0055053D" w:rsidTr="0055053D">
        <w:trPr>
          <w:trHeight w:val="648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55053D" w:rsidRPr="0055053D" w:rsidTr="0055053D">
        <w:trPr>
          <w:trHeight w:val="612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55053D" w:rsidRPr="0055053D" w:rsidTr="0055053D">
        <w:trPr>
          <w:trHeight w:val="552"/>
        </w:trPr>
        <w:tc>
          <w:tcPr>
            <w:tcW w:w="7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294,30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204,00</w:t>
            </w:r>
          </w:p>
        </w:tc>
      </w:tr>
      <w:tr w:rsidR="0055053D" w:rsidRPr="0055053D" w:rsidTr="0055053D">
        <w:trPr>
          <w:trHeight w:val="34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</w:tr>
      <w:tr w:rsidR="0055053D" w:rsidRPr="0055053D" w:rsidTr="0055053D">
        <w:trPr>
          <w:trHeight w:val="52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713,30</w:t>
            </w:r>
          </w:p>
        </w:tc>
      </w:tr>
      <w:tr w:rsidR="0055053D" w:rsidRPr="0055053D" w:rsidTr="0055053D">
        <w:trPr>
          <w:trHeight w:val="312"/>
        </w:trPr>
        <w:tc>
          <w:tcPr>
            <w:tcW w:w="15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223,74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153,80</w:t>
            </w:r>
          </w:p>
        </w:tc>
      </w:tr>
      <w:tr w:rsidR="0055053D" w:rsidRPr="0055053D" w:rsidTr="0055053D">
        <w:trPr>
          <w:trHeight w:val="31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167,00</w:t>
            </w:r>
          </w:p>
        </w:tc>
      </w:tr>
      <w:tr w:rsidR="0055053D" w:rsidRPr="0055053D" w:rsidTr="0055053D">
        <w:trPr>
          <w:trHeight w:val="31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544,54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55053D" w:rsidRPr="0055053D" w:rsidTr="0055053D">
        <w:trPr>
          <w:trHeight w:val="39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38,00</w:t>
            </w:r>
          </w:p>
        </w:tc>
      </w:tr>
      <w:tr w:rsidR="0055053D" w:rsidRPr="0055053D" w:rsidTr="0055053D">
        <w:trPr>
          <w:trHeight w:val="193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111,80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Подготовка и поддержание в готовности органов управления, сил и средств городского звена </w:t>
            </w:r>
            <w:r w:rsidRPr="0055053D">
              <w:rPr>
                <w:color w:val="000000"/>
                <w:sz w:val="22"/>
                <w:szCs w:val="22"/>
              </w:rPr>
              <w:lastRenderedPageBreak/>
              <w:t>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lastRenderedPageBreak/>
              <w:t>Обучение должностных лиц, ответственных за реализацию мероприятий в области ГО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10,26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12,66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9,50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9,50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 № 2 "Пожарной безопасности"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435,80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6475,70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295,00</w:t>
            </w:r>
          </w:p>
        </w:tc>
      </w:tr>
      <w:tr w:rsidR="0055053D" w:rsidRPr="0055053D" w:rsidTr="0055053D">
        <w:trPr>
          <w:trHeight w:val="840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7206,50</w:t>
            </w:r>
          </w:p>
        </w:tc>
      </w:tr>
      <w:tr w:rsidR="0055053D" w:rsidRPr="0055053D" w:rsidTr="0055053D">
        <w:trPr>
          <w:trHeight w:val="288"/>
        </w:trPr>
        <w:tc>
          <w:tcPr>
            <w:tcW w:w="15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10,90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10,90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Техническое обслуживание внутреннего противопожарного водопровода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26,30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27,00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78,30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Обслуживание, установка автоматической пожарной </w:t>
            </w:r>
            <w:r w:rsidRPr="0055053D">
              <w:rPr>
                <w:color w:val="000000"/>
                <w:sz w:val="22"/>
                <w:szCs w:val="22"/>
              </w:rPr>
              <w:lastRenderedPageBreak/>
              <w:t>сигнализации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lastRenderedPageBreak/>
              <w:t>Обслуживание автоматической пожарной сигнализации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300,00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230,00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241,50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571,50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8,70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9,60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12,00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30,30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145,20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157,20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5542,30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5542,30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Поддержание в готовности источников наружного противопожарного водоснабжения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Ремонт, установка новых пожарных гидрантов, содержание, оборудование пожарных водоемов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500,00</w:t>
            </w:r>
          </w:p>
        </w:tc>
      </w:tr>
      <w:tr w:rsidR="0055053D" w:rsidRPr="0055053D" w:rsidTr="0055053D">
        <w:trPr>
          <w:trHeight w:val="564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3 "Чрезвычайные ситуации"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 xml:space="preserve">Администрация МО «Город Отрадное», МКУ «Отрадненская городская библиотека», МБУК </w:t>
            </w:r>
            <w:r w:rsidRPr="0055053D">
              <w:rPr>
                <w:b/>
                <w:bCs/>
                <w:color w:val="000000"/>
                <w:sz w:val="22"/>
                <w:szCs w:val="22"/>
              </w:rPr>
              <w:lastRenderedPageBreak/>
              <w:t>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1343,20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1112,00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670,00</w:t>
            </w:r>
          </w:p>
        </w:tc>
      </w:tr>
      <w:tr w:rsidR="0055053D" w:rsidRPr="0055053D" w:rsidTr="0055053D">
        <w:trPr>
          <w:trHeight w:val="109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3125,20</w:t>
            </w:r>
          </w:p>
        </w:tc>
      </w:tr>
      <w:tr w:rsidR="0055053D" w:rsidRPr="0055053D" w:rsidTr="0055053D">
        <w:trPr>
          <w:trHeight w:val="288"/>
        </w:trPr>
        <w:tc>
          <w:tcPr>
            <w:tcW w:w="15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lastRenderedPageBreak/>
              <w:t>3.1 Мероприятия по предупреждению и ликвидации чрезвычайных ситуаций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Создание резерва материально-технических средств для проведения аварийно-спасательных работ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616,00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659,00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670,00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1945,00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625,20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253,00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878,20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Замена информационных баннеров «Купаться запрещено», «Выход на лед запрещен»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12,00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12,00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антитеррористической защищенности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ЧС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30,00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30,00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6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Проведение учебных тренировок с персоналом подведомственных учреждений, с неработающим населением по вопросам </w:t>
            </w:r>
            <w:r w:rsidRPr="0055053D">
              <w:rPr>
                <w:color w:val="000000"/>
                <w:sz w:val="22"/>
                <w:szCs w:val="22"/>
              </w:rPr>
              <w:lastRenderedPageBreak/>
              <w:t>предупреждения террористических актов и правилам поведения при их возникновении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lastRenderedPageBreak/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3179,00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3324,90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913,00</w:t>
            </w:r>
          </w:p>
        </w:tc>
      </w:tr>
      <w:tr w:rsidR="0055053D" w:rsidRPr="0055053D" w:rsidTr="0055053D">
        <w:trPr>
          <w:trHeight w:val="1056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7416,90</w:t>
            </w:r>
          </w:p>
        </w:tc>
      </w:tr>
      <w:tr w:rsidR="0055053D" w:rsidRPr="0055053D" w:rsidTr="0055053D">
        <w:trPr>
          <w:trHeight w:val="288"/>
        </w:trPr>
        <w:tc>
          <w:tcPr>
            <w:tcW w:w="15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120,00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125,00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245,00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160,00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170,40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186,00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516,40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257,00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269,90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676,90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2350,00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2467,50</w:t>
            </w:r>
          </w:p>
        </w:tc>
      </w:tr>
      <w:tr w:rsidR="0055053D" w:rsidRPr="0055053D" w:rsidTr="0055053D">
        <w:trPr>
          <w:trHeight w:val="32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343,00</w:t>
            </w:r>
          </w:p>
        </w:tc>
      </w:tr>
      <w:tr w:rsidR="0055053D" w:rsidRPr="0055053D" w:rsidTr="0055053D">
        <w:trPr>
          <w:trHeight w:val="32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5160,50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52,50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102,50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139,60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134,00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273,60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Проект СКУД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142,00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/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/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/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142,00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Установка роллет на окна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100,00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</w:pPr>
            <w:r w:rsidRPr="0055053D">
              <w:rPr>
                <w:sz w:val="22"/>
                <w:szCs w:val="22"/>
              </w:rPr>
              <w:t>200,00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1831,20</w:t>
            </w:r>
          </w:p>
        </w:tc>
      </w:tr>
      <w:tr w:rsidR="0055053D" w:rsidRPr="0055053D" w:rsidTr="0055053D">
        <w:trPr>
          <w:trHeight w:val="324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1931,00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875,00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4637,20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160,00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570,00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580,00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1310,00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3079,40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8600,00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620,00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12299,40</w:t>
            </w:r>
          </w:p>
        </w:tc>
      </w:tr>
      <w:tr w:rsidR="0055053D" w:rsidRPr="0055053D" w:rsidTr="0055053D">
        <w:trPr>
          <w:trHeight w:val="324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31,70</w:t>
            </w:r>
          </w:p>
        </w:tc>
      </w:tr>
      <w:tr w:rsidR="0055053D" w:rsidRPr="0055053D" w:rsidTr="0055053D">
        <w:trPr>
          <w:trHeight w:val="360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9,60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53,30</w:t>
            </w:r>
          </w:p>
        </w:tc>
      </w:tr>
      <w:tr w:rsidR="0055053D" w:rsidRPr="0055053D" w:rsidTr="0055053D">
        <w:trPr>
          <w:trHeight w:val="312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color w:val="000000"/>
              </w:rPr>
            </w:pPr>
            <w:r w:rsidRPr="0055053D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55053D" w:rsidRPr="0055053D" w:rsidTr="0055053D">
        <w:trPr>
          <w:trHeight w:val="288"/>
        </w:trPr>
        <w:tc>
          <w:tcPr>
            <w:tcW w:w="7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162,00</w:t>
            </w:r>
          </w:p>
        </w:tc>
      </w:tr>
      <w:tr w:rsidR="0055053D" w:rsidRPr="0055053D" w:rsidTr="0055053D">
        <w:trPr>
          <w:trHeight w:val="288"/>
        </w:trPr>
        <w:tc>
          <w:tcPr>
            <w:tcW w:w="11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center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5252,30</w:t>
            </w:r>
          </w:p>
        </w:tc>
      </w:tr>
      <w:tr w:rsidR="0055053D" w:rsidRPr="0055053D" w:rsidTr="0055053D">
        <w:trPr>
          <w:trHeight w:val="288"/>
        </w:trPr>
        <w:tc>
          <w:tcPr>
            <w:tcW w:w="11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11116,60</w:t>
            </w:r>
          </w:p>
        </w:tc>
      </w:tr>
      <w:tr w:rsidR="0055053D" w:rsidRPr="0055053D" w:rsidTr="0055053D">
        <w:trPr>
          <w:trHeight w:val="288"/>
        </w:trPr>
        <w:tc>
          <w:tcPr>
            <w:tcW w:w="11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2093,00</w:t>
            </w:r>
          </w:p>
        </w:tc>
      </w:tr>
      <w:tr w:rsidR="0055053D" w:rsidRPr="0055053D" w:rsidTr="0055053D">
        <w:trPr>
          <w:trHeight w:val="288"/>
        </w:trPr>
        <w:tc>
          <w:tcPr>
            <w:tcW w:w="11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53D" w:rsidRPr="0055053D" w:rsidRDefault="0055053D" w:rsidP="0055053D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053D" w:rsidRPr="0055053D" w:rsidRDefault="0055053D" w:rsidP="0055053D">
            <w:pPr>
              <w:jc w:val="right"/>
              <w:rPr>
                <w:b/>
                <w:bCs/>
                <w:color w:val="000000"/>
              </w:rPr>
            </w:pPr>
            <w:r w:rsidRPr="0055053D">
              <w:rPr>
                <w:b/>
                <w:bCs/>
                <w:color w:val="000000"/>
                <w:sz w:val="22"/>
                <w:szCs w:val="22"/>
              </w:rPr>
              <w:t>18461,90</w:t>
            </w:r>
          </w:p>
        </w:tc>
      </w:tr>
    </w:tbl>
    <w:p w:rsidR="00DC07B3" w:rsidRDefault="00DC07B3" w:rsidP="001D1372">
      <w:pPr>
        <w:jc w:val="center"/>
      </w:pPr>
    </w:p>
    <w:p w:rsidR="00DC07B3" w:rsidRPr="00C32C4A" w:rsidRDefault="00DC07B3" w:rsidP="001D1372">
      <w:pPr>
        <w:jc w:val="center"/>
      </w:pPr>
    </w:p>
    <w:sectPr w:rsidR="00DC07B3" w:rsidRPr="00C32C4A" w:rsidSect="00CB6D37">
      <w:pgSz w:w="16838" w:h="11906" w:orient="landscape" w:code="9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13" w:rsidRDefault="00781E13" w:rsidP="00C96B53">
      <w:r>
        <w:separator/>
      </w:r>
    </w:p>
  </w:endnote>
  <w:endnote w:type="continuationSeparator" w:id="0">
    <w:p w:rsidR="00781E13" w:rsidRDefault="00781E13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13" w:rsidRDefault="00781E13" w:rsidP="00C96B53">
      <w:r>
        <w:separator/>
      </w:r>
    </w:p>
  </w:footnote>
  <w:footnote w:type="continuationSeparator" w:id="0">
    <w:p w:rsidR="00781E13" w:rsidRDefault="00781E13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085FA4"/>
    <w:multiLevelType w:val="hybridMultilevel"/>
    <w:tmpl w:val="CD7209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0E50"/>
    <w:rsid w:val="00012864"/>
    <w:rsid w:val="00016728"/>
    <w:rsid w:val="000230BA"/>
    <w:rsid w:val="000240D5"/>
    <w:rsid w:val="00030304"/>
    <w:rsid w:val="00030372"/>
    <w:rsid w:val="00031207"/>
    <w:rsid w:val="000373CB"/>
    <w:rsid w:val="00041B9A"/>
    <w:rsid w:val="00041FBA"/>
    <w:rsid w:val="00051E01"/>
    <w:rsid w:val="000546D2"/>
    <w:rsid w:val="00054D1B"/>
    <w:rsid w:val="00065E27"/>
    <w:rsid w:val="0007072A"/>
    <w:rsid w:val="00072A25"/>
    <w:rsid w:val="000738E0"/>
    <w:rsid w:val="00073D4A"/>
    <w:rsid w:val="00080D3A"/>
    <w:rsid w:val="00086B83"/>
    <w:rsid w:val="00087E44"/>
    <w:rsid w:val="00090470"/>
    <w:rsid w:val="0009665B"/>
    <w:rsid w:val="000B2195"/>
    <w:rsid w:val="000B60DB"/>
    <w:rsid w:val="000B6ABB"/>
    <w:rsid w:val="000C5684"/>
    <w:rsid w:val="000C5ACB"/>
    <w:rsid w:val="000C7FA7"/>
    <w:rsid w:val="000D6B00"/>
    <w:rsid w:val="000E46CE"/>
    <w:rsid w:val="000E4B1F"/>
    <w:rsid w:val="000F6906"/>
    <w:rsid w:val="000F7BD4"/>
    <w:rsid w:val="00110172"/>
    <w:rsid w:val="00113278"/>
    <w:rsid w:val="00122815"/>
    <w:rsid w:val="00124B52"/>
    <w:rsid w:val="0013057B"/>
    <w:rsid w:val="001311BE"/>
    <w:rsid w:val="00132945"/>
    <w:rsid w:val="00133C9A"/>
    <w:rsid w:val="001360FA"/>
    <w:rsid w:val="001364C8"/>
    <w:rsid w:val="00150107"/>
    <w:rsid w:val="00153480"/>
    <w:rsid w:val="00153A01"/>
    <w:rsid w:val="00155C33"/>
    <w:rsid w:val="00160F2F"/>
    <w:rsid w:val="001673BA"/>
    <w:rsid w:val="0017045F"/>
    <w:rsid w:val="00171BA8"/>
    <w:rsid w:val="00181803"/>
    <w:rsid w:val="00182A06"/>
    <w:rsid w:val="00187BE9"/>
    <w:rsid w:val="00190683"/>
    <w:rsid w:val="0019449D"/>
    <w:rsid w:val="001A7D05"/>
    <w:rsid w:val="001B6D6D"/>
    <w:rsid w:val="001B7C2A"/>
    <w:rsid w:val="001C0F87"/>
    <w:rsid w:val="001C7A07"/>
    <w:rsid w:val="001D1372"/>
    <w:rsid w:val="001E28B6"/>
    <w:rsid w:val="001F2049"/>
    <w:rsid w:val="001F626C"/>
    <w:rsid w:val="0020212B"/>
    <w:rsid w:val="0020579B"/>
    <w:rsid w:val="00214727"/>
    <w:rsid w:val="00215919"/>
    <w:rsid w:val="00215B2A"/>
    <w:rsid w:val="002216F7"/>
    <w:rsid w:val="0022190E"/>
    <w:rsid w:val="00235C09"/>
    <w:rsid w:val="00237D74"/>
    <w:rsid w:val="0024060E"/>
    <w:rsid w:val="0024336A"/>
    <w:rsid w:val="0024544B"/>
    <w:rsid w:val="002474FA"/>
    <w:rsid w:val="00254C6C"/>
    <w:rsid w:val="00257A9D"/>
    <w:rsid w:val="0026762D"/>
    <w:rsid w:val="00270C49"/>
    <w:rsid w:val="00272447"/>
    <w:rsid w:val="00274BAC"/>
    <w:rsid w:val="00287B00"/>
    <w:rsid w:val="00291E51"/>
    <w:rsid w:val="002A613C"/>
    <w:rsid w:val="002B711A"/>
    <w:rsid w:val="002C33CD"/>
    <w:rsid w:val="002C7721"/>
    <w:rsid w:val="002D0E88"/>
    <w:rsid w:val="002D4535"/>
    <w:rsid w:val="002D5742"/>
    <w:rsid w:val="002E6175"/>
    <w:rsid w:val="002F5E3E"/>
    <w:rsid w:val="003014C0"/>
    <w:rsid w:val="00301B17"/>
    <w:rsid w:val="00303830"/>
    <w:rsid w:val="00303A0E"/>
    <w:rsid w:val="00305578"/>
    <w:rsid w:val="00305873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093"/>
    <w:rsid w:val="00342A68"/>
    <w:rsid w:val="003631DF"/>
    <w:rsid w:val="0036680C"/>
    <w:rsid w:val="003809F0"/>
    <w:rsid w:val="00383F0D"/>
    <w:rsid w:val="00385538"/>
    <w:rsid w:val="00385A23"/>
    <w:rsid w:val="00392DAE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6CD"/>
    <w:rsid w:val="0041297A"/>
    <w:rsid w:val="00417FD1"/>
    <w:rsid w:val="00424DD4"/>
    <w:rsid w:val="00430D2F"/>
    <w:rsid w:val="00431A23"/>
    <w:rsid w:val="0043241D"/>
    <w:rsid w:val="00464194"/>
    <w:rsid w:val="00466358"/>
    <w:rsid w:val="00471058"/>
    <w:rsid w:val="00475F62"/>
    <w:rsid w:val="0049483C"/>
    <w:rsid w:val="00494BA8"/>
    <w:rsid w:val="00496DF9"/>
    <w:rsid w:val="004B07C6"/>
    <w:rsid w:val="004B70E1"/>
    <w:rsid w:val="004C05A7"/>
    <w:rsid w:val="004C0EC3"/>
    <w:rsid w:val="004C1906"/>
    <w:rsid w:val="004C2180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155F7"/>
    <w:rsid w:val="0052477D"/>
    <w:rsid w:val="005260AB"/>
    <w:rsid w:val="00534215"/>
    <w:rsid w:val="00540496"/>
    <w:rsid w:val="00541847"/>
    <w:rsid w:val="005424B5"/>
    <w:rsid w:val="0055053D"/>
    <w:rsid w:val="00566E60"/>
    <w:rsid w:val="00571469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E20B6"/>
    <w:rsid w:val="005E3A5E"/>
    <w:rsid w:val="005E6DCF"/>
    <w:rsid w:val="005F2D3C"/>
    <w:rsid w:val="005F7A02"/>
    <w:rsid w:val="005F7A21"/>
    <w:rsid w:val="006160EC"/>
    <w:rsid w:val="00617294"/>
    <w:rsid w:val="006216DF"/>
    <w:rsid w:val="006220FC"/>
    <w:rsid w:val="00623DAC"/>
    <w:rsid w:val="00627B03"/>
    <w:rsid w:val="00627F60"/>
    <w:rsid w:val="00637EA5"/>
    <w:rsid w:val="00642A84"/>
    <w:rsid w:val="0064539B"/>
    <w:rsid w:val="006518A6"/>
    <w:rsid w:val="00652B07"/>
    <w:rsid w:val="00655409"/>
    <w:rsid w:val="006623EB"/>
    <w:rsid w:val="00663C4C"/>
    <w:rsid w:val="00664712"/>
    <w:rsid w:val="00665AF0"/>
    <w:rsid w:val="00665F3F"/>
    <w:rsid w:val="00666786"/>
    <w:rsid w:val="006764F1"/>
    <w:rsid w:val="00690EBF"/>
    <w:rsid w:val="006A78D9"/>
    <w:rsid w:val="006B776F"/>
    <w:rsid w:val="006C3E31"/>
    <w:rsid w:val="006C4798"/>
    <w:rsid w:val="006C4925"/>
    <w:rsid w:val="006C7DB3"/>
    <w:rsid w:val="006D22CD"/>
    <w:rsid w:val="006E2172"/>
    <w:rsid w:val="006E46DE"/>
    <w:rsid w:val="006E53EC"/>
    <w:rsid w:val="006F228D"/>
    <w:rsid w:val="006F229D"/>
    <w:rsid w:val="006F6873"/>
    <w:rsid w:val="007039AC"/>
    <w:rsid w:val="007047CE"/>
    <w:rsid w:val="0071038C"/>
    <w:rsid w:val="007103E7"/>
    <w:rsid w:val="00711828"/>
    <w:rsid w:val="00724A7A"/>
    <w:rsid w:val="007252CB"/>
    <w:rsid w:val="007274D8"/>
    <w:rsid w:val="00730678"/>
    <w:rsid w:val="00740FE3"/>
    <w:rsid w:val="00742A43"/>
    <w:rsid w:val="00745D79"/>
    <w:rsid w:val="00751424"/>
    <w:rsid w:val="007562E5"/>
    <w:rsid w:val="0076107B"/>
    <w:rsid w:val="00765CFD"/>
    <w:rsid w:val="00765E82"/>
    <w:rsid w:val="00770654"/>
    <w:rsid w:val="00770DC7"/>
    <w:rsid w:val="00771F75"/>
    <w:rsid w:val="007722A9"/>
    <w:rsid w:val="00781E13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1F1E"/>
    <w:rsid w:val="007F26E8"/>
    <w:rsid w:val="007F42C8"/>
    <w:rsid w:val="007F7AFF"/>
    <w:rsid w:val="0080172E"/>
    <w:rsid w:val="00803FDD"/>
    <w:rsid w:val="00805884"/>
    <w:rsid w:val="00807825"/>
    <w:rsid w:val="00814199"/>
    <w:rsid w:val="00815292"/>
    <w:rsid w:val="0081744C"/>
    <w:rsid w:val="00817F44"/>
    <w:rsid w:val="00826179"/>
    <w:rsid w:val="00831C3D"/>
    <w:rsid w:val="0083389F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2176E"/>
    <w:rsid w:val="00923E28"/>
    <w:rsid w:val="00926AAE"/>
    <w:rsid w:val="00932604"/>
    <w:rsid w:val="00933A4A"/>
    <w:rsid w:val="00933F60"/>
    <w:rsid w:val="0093650B"/>
    <w:rsid w:val="009373E4"/>
    <w:rsid w:val="009608C0"/>
    <w:rsid w:val="00960B58"/>
    <w:rsid w:val="0096320D"/>
    <w:rsid w:val="009636DF"/>
    <w:rsid w:val="00963777"/>
    <w:rsid w:val="00963B9D"/>
    <w:rsid w:val="00964AC1"/>
    <w:rsid w:val="00976CE0"/>
    <w:rsid w:val="00977B05"/>
    <w:rsid w:val="00986FFA"/>
    <w:rsid w:val="009902BA"/>
    <w:rsid w:val="00992E2B"/>
    <w:rsid w:val="0099482C"/>
    <w:rsid w:val="0099541D"/>
    <w:rsid w:val="00995EC3"/>
    <w:rsid w:val="00997F9A"/>
    <w:rsid w:val="009A4712"/>
    <w:rsid w:val="009C0593"/>
    <w:rsid w:val="009C2C8E"/>
    <w:rsid w:val="009C5B06"/>
    <w:rsid w:val="009D628D"/>
    <w:rsid w:val="009D7C06"/>
    <w:rsid w:val="009E3ABF"/>
    <w:rsid w:val="009E534E"/>
    <w:rsid w:val="009E551A"/>
    <w:rsid w:val="009F58B2"/>
    <w:rsid w:val="00A02A96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7ADB"/>
    <w:rsid w:val="00A50812"/>
    <w:rsid w:val="00A519C8"/>
    <w:rsid w:val="00A62225"/>
    <w:rsid w:val="00A644BC"/>
    <w:rsid w:val="00A66442"/>
    <w:rsid w:val="00A70E8F"/>
    <w:rsid w:val="00A712AE"/>
    <w:rsid w:val="00A729BA"/>
    <w:rsid w:val="00A75974"/>
    <w:rsid w:val="00A76944"/>
    <w:rsid w:val="00A82589"/>
    <w:rsid w:val="00A850B7"/>
    <w:rsid w:val="00A85ADB"/>
    <w:rsid w:val="00A86CE3"/>
    <w:rsid w:val="00AA2D5C"/>
    <w:rsid w:val="00AA5CFB"/>
    <w:rsid w:val="00AB0D75"/>
    <w:rsid w:val="00AC12AA"/>
    <w:rsid w:val="00AD3349"/>
    <w:rsid w:val="00AE6431"/>
    <w:rsid w:val="00AF2811"/>
    <w:rsid w:val="00AF3167"/>
    <w:rsid w:val="00AF360A"/>
    <w:rsid w:val="00AF3876"/>
    <w:rsid w:val="00AF6B49"/>
    <w:rsid w:val="00B0002F"/>
    <w:rsid w:val="00B039A8"/>
    <w:rsid w:val="00B04958"/>
    <w:rsid w:val="00B208CA"/>
    <w:rsid w:val="00B256A6"/>
    <w:rsid w:val="00B31BD9"/>
    <w:rsid w:val="00B356D5"/>
    <w:rsid w:val="00B37CBB"/>
    <w:rsid w:val="00B420E1"/>
    <w:rsid w:val="00B53F04"/>
    <w:rsid w:val="00B5586C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A4D1C"/>
    <w:rsid w:val="00BB0A72"/>
    <w:rsid w:val="00BC7749"/>
    <w:rsid w:val="00BD3CB4"/>
    <w:rsid w:val="00BD53B9"/>
    <w:rsid w:val="00BD6014"/>
    <w:rsid w:val="00BE479D"/>
    <w:rsid w:val="00BF10F5"/>
    <w:rsid w:val="00BF709C"/>
    <w:rsid w:val="00C03CE9"/>
    <w:rsid w:val="00C07BE5"/>
    <w:rsid w:val="00C250A0"/>
    <w:rsid w:val="00C43911"/>
    <w:rsid w:val="00C44164"/>
    <w:rsid w:val="00C50848"/>
    <w:rsid w:val="00C52ADB"/>
    <w:rsid w:val="00C52E4B"/>
    <w:rsid w:val="00C60E8A"/>
    <w:rsid w:val="00C70AC9"/>
    <w:rsid w:val="00C90271"/>
    <w:rsid w:val="00C9104A"/>
    <w:rsid w:val="00C923A2"/>
    <w:rsid w:val="00C9324C"/>
    <w:rsid w:val="00C96B53"/>
    <w:rsid w:val="00CB4150"/>
    <w:rsid w:val="00CB6D37"/>
    <w:rsid w:val="00CD1A7C"/>
    <w:rsid w:val="00CD1CB7"/>
    <w:rsid w:val="00CD7CAB"/>
    <w:rsid w:val="00CE2616"/>
    <w:rsid w:val="00CE2B80"/>
    <w:rsid w:val="00CE5FD1"/>
    <w:rsid w:val="00CF0B73"/>
    <w:rsid w:val="00CF33FD"/>
    <w:rsid w:val="00D037CC"/>
    <w:rsid w:val="00D230E6"/>
    <w:rsid w:val="00D36EF0"/>
    <w:rsid w:val="00D445C2"/>
    <w:rsid w:val="00D46B8F"/>
    <w:rsid w:val="00D51CB7"/>
    <w:rsid w:val="00D564BB"/>
    <w:rsid w:val="00D5714B"/>
    <w:rsid w:val="00D726E9"/>
    <w:rsid w:val="00D7481F"/>
    <w:rsid w:val="00D74A07"/>
    <w:rsid w:val="00D96097"/>
    <w:rsid w:val="00DA5879"/>
    <w:rsid w:val="00DA6BD6"/>
    <w:rsid w:val="00DB1452"/>
    <w:rsid w:val="00DB4BAB"/>
    <w:rsid w:val="00DB7558"/>
    <w:rsid w:val="00DC07B3"/>
    <w:rsid w:val="00DC42EF"/>
    <w:rsid w:val="00DC4E85"/>
    <w:rsid w:val="00DD254B"/>
    <w:rsid w:val="00DD2F75"/>
    <w:rsid w:val="00DD4E2D"/>
    <w:rsid w:val="00DD6D7D"/>
    <w:rsid w:val="00DE18B6"/>
    <w:rsid w:val="00DE27E6"/>
    <w:rsid w:val="00DE472C"/>
    <w:rsid w:val="00E0056A"/>
    <w:rsid w:val="00E055F9"/>
    <w:rsid w:val="00E074A7"/>
    <w:rsid w:val="00E114A9"/>
    <w:rsid w:val="00E11FF3"/>
    <w:rsid w:val="00E15333"/>
    <w:rsid w:val="00E31EF7"/>
    <w:rsid w:val="00E37093"/>
    <w:rsid w:val="00E4030D"/>
    <w:rsid w:val="00E4674B"/>
    <w:rsid w:val="00E5034E"/>
    <w:rsid w:val="00E52E72"/>
    <w:rsid w:val="00E55841"/>
    <w:rsid w:val="00E6142D"/>
    <w:rsid w:val="00E621A7"/>
    <w:rsid w:val="00E64119"/>
    <w:rsid w:val="00E72ED5"/>
    <w:rsid w:val="00E922FA"/>
    <w:rsid w:val="00E93904"/>
    <w:rsid w:val="00EA1BF3"/>
    <w:rsid w:val="00EA1CF6"/>
    <w:rsid w:val="00EA3F65"/>
    <w:rsid w:val="00EB22DE"/>
    <w:rsid w:val="00EB5C6C"/>
    <w:rsid w:val="00ED0AB7"/>
    <w:rsid w:val="00ED1BDE"/>
    <w:rsid w:val="00ED3B65"/>
    <w:rsid w:val="00EE381D"/>
    <w:rsid w:val="00EE5B1B"/>
    <w:rsid w:val="00EE5D6A"/>
    <w:rsid w:val="00EE6397"/>
    <w:rsid w:val="00EE731E"/>
    <w:rsid w:val="00EF56C2"/>
    <w:rsid w:val="00EF6CF9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5DFF"/>
    <w:rsid w:val="00FA1A56"/>
    <w:rsid w:val="00FA1DB7"/>
    <w:rsid w:val="00FA258B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2611"/>
    <w:rsid w:val="00FF302B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8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9225-6A74-46FB-A085-77C20341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6214</Words>
  <Characters>35425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7</cp:revision>
  <cp:lastPrinted>2026-01-27T08:57:00Z</cp:lastPrinted>
  <dcterms:created xsi:type="dcterms:W3CDTF">2025-11-24T07:22:00Z</dcterms:created>
  <dcterms:modified xsi:type="dcterms:W3CDTF">2026-01-27T14:32:00Z</dcterms:modified>
</cp:coreProperties>
</file>