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DF0A2C" w:rsidRDefault="00DF0A2C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  <w:lang w:val="en-US"/>
        </w:rPr>
      </w:pPr>
      <w:r>
        <w:rPr>
          <w:b/>
          <w:szCs w:val="20"/>
        </w:rPr>
        <w:t>от «</w:t>
      </w:r>
      <w:r>
        <w:rPr>
          <w:b/>
          <w:szCs w:val="20"/>
          <w:lang w:val="en-US"/>
        </w:rPr>
        <w:t>20</w:t>
      </w:r>
      <w:r w:rsidR="002652C1">
        <w:rPr>
          <w:b/>
          <w:szCs w:val="20"/>
        </w:rPr>
        <w:t xml:space="preserve">» сентября 2023 года № </w:t>
      </w:r>
      <w:r>
        <w:rPr>
          <w:b/>
          <w:szCs w:val="20"/>
          <w:lang w:val="en-US"/>
        </w:rPr>
        <w:t>488</w:t>
      </w:r>
    </w:p>
    <w:p w:rsidR="00B877BE" w:rsidRPr="00B877BE" w:rsidRDefault="00B877BE" w:rsidP="0009664D">
      <w:pPr>
        <w:widowControl w:val="0"/>
        <w:autoSpaceDE w:val="0"/>
        <w:autoSpaceDN w:val="0"/>
        <w:adjustRightInd w:val="0"/>
        <w:spacing w:after="0" w:line="259" w:lineRule="auto"/>
        <w:rPr>
          <w:szCs w:val="28"/>
        </w:rPr>
      </w:pPr>
    </w:p>
    <w:p w:rsidR="00B877BE" w:rsidRPr="00B877BE" w:rsidRDefault="00B877BE" w:rsidP="00E535D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C77AAD">
        <w:rPr>
          <w:b/>
          <w:sz w:val="26"/>
          <w:szCs w:val="26"/>
          <w:lang w:eastAsia="ru-RU"/>
        </w:rPr>
        <w:t>йона Ленинградской области от 02 декабря 2022 года № 682</w:t>
      </w:r>
      <w:r w:rsidRPr="00B877BE">
        <w:rPr>
          <w:b/>
          <w:sz w:val="26"/>
          <w:szCs w:val="26"/>
          <w:lang w:eastAsia="ru-RU"/>
        </w:rPr>
        <w:t xml:space="preserve">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</w:t>
      </w:r>
      <w:r w:rsidR="00C77AAD">
        <w:rPr>
          <w:b/>
          <w:sz w:val="26"/>
          <w:szCs w:val="26"/>
        </w:rPr>
        <w:t>ства МО «Город Отрадное» на 2023-2025</w:t>
      </w:r>
      <w:r w:rsidRPr="00B877BE">
        <w:rPr>
          <w:b/>
          <w:sz w:val="26"/>
          <w:szCs w:val="26"/>
        </w:rPr>
        <w:t xml:space="preserve"> гг.»</w:t>
      </w:r>
      <w:r w:rsidR="00E535D3">
        <w:rPr>
          <w:b/>
          <w:sz w:val="26"/>
          <w:szCs w:val="26"/>
        </w:rPr>
        <w:t xml:space="preserve"> с учетом изменений, внесенных п</w:t>
      </w:r>
      <w:r w:rsidR="005A5D6F">
        <w:rPr>
          <w:b/>
          <w:sz w:val="26"/>
          <w:szCs w:val="26"/>
        </w:rPr>
        <w:t>остановлением</w:t>
      </w:r>
      <w:r w:rsidR="00E535D3">
        <w:rPr>
          <w:b/>
          <w:sz w:val="26"/>
          <w:szCs w:val="26"/>
        </w:rPr>
        <w:t xml:space="preserve"> </w:t>
      </w:r>
      <w:r w:rsidR="00E535D3" w:rsidRPr="00B877BE">
        <w:rPr>
          <w:b/>
          <w:sz w:val="26"/>
          <w:szCs w:val="26"/>
          <w:lang w:eastAsia="ru-RU"/>
        </w:rPr>
        <w:t xml:space="preserve">администрации </w:t>
      </w:r>
      <w:proofErr w:type="spellStart"/>
      <w:r w:rsidR="00E535D3"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="00E535D3"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E535D3">
        <w:rPr>
          <w:b/>
          <w:sz w:val="26"/>
          <w:szCs w:val="26"/>
          <w:lang w:eastAsia="ru-RU"/>
        </w:rPr>
        <w:t>йона Ленинградской области от 03 мая 2023 года № 233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09664D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>1. Внести изменения в муниципальную программу «Развитие социокультурного простран</w:t>
      </w:r>
      <w:r w:rsidR="00C77AAD">
        <w:rPr>
          <w:rFonts w:eastAsia="Times New Roman"/>
          <w:sz w:val="26"/>
          <w:szCs w:val="26"/>
          <w:lang w:eastAsia="ru-RU"/>
        </w:rPr>
        <w:t>ства МО «Город Отрадное» на 2023-2025</w:t>
      </w:r>
      <w:r w:rsidRPr="00B877BE">
        <w:rPr>
          <w:rFonts w:eastAsia="Times New Roman"/>
          <w:sz w:val="26"/>
          <w:szCs w:val="26"/>
          <w:lang w:eastAsia="ru-RU"/>
        </w:rPr>
        <w:t xml:space="preserve"> гг.», утвержденную постановлением администрации </w:t>
      </w:r>
      <w:proofErr w:type="spellStart"/>
      <w:r w:rsidRPr="00B877BE">
        <w:rPr>
          <w:rFonts w:eastAsia="Times New Roman"/>
          <w:sz w:val="26"/>
          <w:szCs w:val="26"/>
          <w:lang w:eastAsia="ru-RU"/>
        </w:rPr>
        <w:t>Отрадненского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городского поселения Кировского муниципального района Лен</w:t>
      </w:r>
      <w:r w:rsidR="00C77AAD">
        <w:rPr>
          <w:rFonts w:eastAsia="Times New Roman"/>
          <w:sz w:val="26"/>
          <w:szCs w:val="26"/>
          <w:lang w:eastAsia="ru-RU"/>
        </w:rPr>
        <w:t>инградской области от 02.12</w:t>
      </w:r>
      <w:r w:rsidR="00192AF8">
        <w:rPr>
          <w:rFonts w:eastAsia="Times New Roman"/>
          <w:sz w:val="26"/>
          <w:szCs w:val="26"/>
          <w:lang w:eastAsia="ru-RU"/>
        </w:rPr>
        <w:t>.202</w:t>
      </w:r>
      <w:r w:rsidR="00C77AAD">
        <w:rPr>
          <w:rFonts w:eastAsia="Times New Roman"/>
          <w:sz w:val="26"/>
          <w:szCs w:val="26"/>
          <w:lang w:eastAsia="ru-RU"/>
        </w:rPr>
        <w:t>2 года № 682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</w:t>
      </w:r>
      <w:r w:rsidR="0009664D">
        <w:rPr>
          <w:rFonts w:eastAsia="Times New Roman"/>
          <w:bCs/>
          <w:sz w:val="26"/>
          <w:szCs w:val="26"/>
          <w:lang w:eastAsia="ru-RU"/>
        </w:rPr>
        <w:t xml:space="preserve">, учитывая изменения, внесенные п.п.1.1 постановления администрации </w:t>
      </w:r>
      <w:proofErr w:type="spellStart"/>
      <w:r w:rsidR="0009664D" w:rsidRPr="0009664D">
        <w:rPr>
          <w:sz w:val="26"/>
          <w:szCs w:val="26"/>
          <w:lang w:eastAsia="ru-RU"/>
        </w:rPr>
        <w:t>Отрадненского</w:t>
      </w:r>
      <w:proofErr w:type="spellEnd"/>
      <w:r w:rsidR="0009664D" w:rsidRPr="0009664D">
        <w:rPr>
          <w:sz w:val="26"/>
          <w:szCs w:val="26"/>
          <w:lang w:eastAsia="ru-RU"/>
        </w:rPr>
        <w:t xml:space="preserve"> городского поселения Кировского муниципального района Ленинградской области от 03 мая 2023 года № 233</w:t>
      </w:r>
      <w:r w:rsidRPr="0009664D">
        <w:rPr>
          <w:rFonts w:eastAsia="Times New Roman"/>
          <w:bCs/>
          <w:sz w:val="26"/>
          <w:szCs w:val="26"/>
          <w:lang w:eastAsia="ru-RU"/>
        </w:rPr>
        <w:t>:</w:t>
      </w:r>
      <w:r w:rsidRPr="0009664D">
        <w:rPr>
          <w:sz w:val="26"/>
          <w:szCs w:val="26"/>
        </w:rPr>
        <w:t xml:space="preserve"> </w:t>
      </w:r>
    </w:p>
    <w:p w:rsidR="00B877BE" w:rsidRPr="00B877BE" w:rsidRDefault="00091663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</w:t>
      </w:r>
      <w:r w:rsidR="00EB336E">
        <w:rPr>
          <w:rFonts w:eastAsia="Times New Roman"/>
          <w:sz w:val="26"/>
          <w:szCs w:val="26"/>
        </w:rPr>
        <w:t xml:space="preserve"> </w:t>
      </w:r>
      <w:r w:rsidR="00B877BE" w:rsidRPr="00B877BE">
        <w:rPr>
          <w:rFonts w:eastAsia="Times New Roman"/>
          <w:sz w:val="26"/>
          <w:szCs w:val="26"/>
        </w:rPr>
        <w:t>Основные мероприятия муниципальной программы «Развитие социокультурного простран</w:t>
      </w:r>
      <w:r w:rsidR="00475984">
        <w:rPr>
          <w:rFonts w:eastAsia="Times New Roman"/>
          <w:sz w:val="26"/>
          <w:szCs w:val="26"/>
        </w:rPr>
        <w:t xml:space="preserve">ства </w:t>
      </w:r>
      <w:r w:rsidR="0009664D">
        <w:rPr>
          <w:rFonts w:eastAsia="Times New Roman"/>
          <w:sz w:val="26"/>
          <w:szCs w:val="26"/>
        </w:rPr>
        <w:t>МО «Город Отрадное» на 2023-2026</w:t>
      </w:r>
      <w:r w:rsidR="00B877BE" w:rsidRPr="00B877BE">
        <w:rPr>
          <w:rFonts w:eastAsia="Times New Roman"/>
          <w:sz w:val="26"/>
          <w:szCs w:val="26"/>
        </w:rPr>
        <w:t xml:space="preserve">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</w:t>
      </w:r>
      <w:proofErr w:type="gramStart"/>
      <w:r w:rsidR="007C1E56">
        <w:rPr>
          <w:rFonts w:eastAsia="Times New Roman"/>
          <w:sz w:val="26"/>
          <w:szCs w:val="26"/>
        </w:rPr>
        <w:t>Приложению</w:t>
      </w:r>
      <w:proofErr w:type="gramEnd"/>
      <w:r w:rsidR="00B877BE"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na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8E1581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</w:t>
      </w:r>
      <w:proofErr w:type="spellStart"/>
      <w:r w:rsidR="007C1E56">
        <w:rPr>
          <w:sz w:val="26"/>
          <w:szCs w:val="26"/>
        </w:rPr>
        <w:t>А.С.Морозов</w:t>
      </w:r>
      <w:proofErr w:type="spellEnd"/>
      <w:r w:rsidRPr="00B877BE">
        <w:rPr>
          <w:sz w:val="26"/>
          <w:szCs w:val="26"/>
        </w:rPr>
        <w:tab/>
      </w: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B877BE" w:rsidRPr="00EB336E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09664D" w:rsidRDefault="00B877BE" w:rsidP="00B877BE">
      <w:pPr>
        <w:spacing w:after="0" w:line="259" w:lineRule="auto"/>
        <w:rPr>
          <w:color w:val="000000"/>
          <w:spacing w:val="4"/>
          <w:sz w:val="16"/>
          <w:szCs w:val="16"/>
        </w:rPr>
      </w:pPr>
      <w:r w:rsidRPr="0009664D">
        <w:rPr>
          <w:color w:val="000000"/>
          <w:spacing w:val="4"/>
          <w:sz w:val="16"/>
          <w:szCs w:val="16"/>
        </w:rPr>
        <w:t>Разослано: 2-дело, ФЭУ, отдел по организационным вопросам</w:t>
      </w:r>
      <w:bookmarkStart w:id="0" w:name="Par1"/>
      <w:bookmarkEnd w:id="0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09664D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 w:rsidR="00DF0A2C">
        <w:rPr>
          <w:sz w:val="24"/>
          <w:szCs w:val="28"/>
        </w:rPr>
        <w:t>«</w:t>
      </w:r>
      <w:r w:rsidR="00DF0A2C">
        <w:rPr>
          <w:sz w:val="24"/>
          <w:szCs w:val="28"/>
          <w:lang w:val="en-US"/>
        </w:rPr>
        <w:t>20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2652C1">
        <w:rPr>
          <w:sz w:val="24"/>
          <w:szCs w:val="28"/>
        </w:rPr>
        <w:t>сентября</w:t>
      </w:r>
      <w:r w:rsidR="00EE0427">
        <w:rPr>
          <w:sz w:val="24"/>
          <w:szCs w:val="28"/>
        </w:rPr>
        <w:t xml:space="preserve"> 2023</w:t>
      </w:r>
      <w:r w:rsidR="00DF0A2C">
        <w:rPr>
          <w:sz w:val="24"/>
          <w:szCs w:val="28"/>
        </w:rPr>
        <w:t xml:space="preserve"> года №</w:t>
      </w:r>
      <w:r w:rsidR="00DF0A2C">
        <w:rPr>
          <w:sz w:val="24"/>
          <w:szCs w:val="28"/>
          <w:lang w:val="en-US"/>
        </w:rPr>
        <w:t xml:space="preserve"> </w:t>
      </w:r>
      <w:r w:rsidR="00DF0A2C">
        <w:rPr>
          <w:sz w:val="24"/>
          <w:szCs w:val="28"/>
        </w:rPr>
        <w:t>488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EB336E">
        <w:rPr>
          <w:b/>
          <w:sz w:val="24"/>
        </w:rPr>
        <w:t xml:space="preserve"> на 2023-2026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:rsidR="00C77AAD" w:rsidRPr="00066EC3" w:rsidRDefault="00C77AAD" w:rsidP="00C77AAD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EB336E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2023-2026</w:t>
            </w:r>
            <w:r w:rsidR="00C77AAD">
              <w:rPr>
                <w:b/>
                <w:sz w:val="24"/>
              </w:rPr>
              <w:t xml:space="preserve"> годы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142325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5" w:rsidRDefault="009D3EC5" w:rsidP="009D3EC5">
            <w:pPr>
              <w:pStyle w:val="ConsPlusCell"/>
              <w:jc w:val="both"/>
            </w:pPr>
            <w:r>
              <w:t xml:space="preserve">1. </w:t>
            </w:r>
            <w:r w:rsidR="00C77AAD">
              <w:t>Ф</w:t>
            </w:r>
            <w:r w:rsidR="00C77AAD" w:rsidRPr="008C1732">
              <w:t xml:space="preserve">ормирование </w:t>
            </w:r>
            <w:r w:rsidR="00A50883">
              <w:t>ку</w:t>
            </w:r>
            <w:r>
              <w:t xml:space="preserve">льтурных ценностей, </w:t>
            </w:r>
            <w:r w:rsidR="00C77AAD"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 xml:space="preserve">онституционных обязанностей, пропаганда семейных ценностей, организация </w:t>
            </w:r>
            <w:r w:rsidR="00AD54DB">
              <w:t>культурно-досуговых мероприятий;</w:t>
            </w:r>
          </w:p>
          <w:p w:rsidR="009D3EC5" w:rsidRDefault="009D3EC5" w:rsidP="009D3EC5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="00C77AAD" w:rsidRPr="008C1732">
              <w:t xml:space="preserve">  </w:t>
            </w:r>
          </w:p>
          <w:p w:rsidR="00095445" w:rsidRDefault="009D3EC5" w:rsidP="009D3EC5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 w:rsidR="00095445">
              <w:rPr>
                <w:sz w:val="24"/>
                <w:szCs w:val="24"/>
              </w:rPr>
              <w:t>ельных и спортивных мероприятий, п</w:t>
            </w:r>
            <w:r w:rsidR="00095445" w:rsidRPr="008C1732">
              <w:rPr>
                <w:sz w:val="24"/>
                <w:szCs w:val="24"/>
              </w:rPr>
              <w:t>ропаганда здорового образа жизни</w:t>
            </w:r>
            <w:r w:rsidR="00095445">
              <w:rPr>
                <w:sz w:val="24"/>
                <w:szCs w:val="24"/>
              </w:rPr>
              <w:t>;</w:t>
            </w:r>
          </w:p>
          <w:p w:rsidR="00B8599C" w:rsidRPr="00B8599C" w:rsidRDefault="00B8599C" w:rsidP="00B8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 w:rsidR="00963115"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C77AAD" w:rsidRPr="00B8599C" w:rsidRDefault="00B8599C" w:rsidP="00B85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77AAD">
              <w:rPr>
                <w:sz w:val="24"/>
                <w:szCs w:val="24"/>
              </w:rPr>
              <w:t xml:space="preserve"> С</w:t>
            </w:r>
            <w:r w:rsidR="00C77AAD"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 w:rsidR="00C77AAD">
              <w:rPr>
                <w:sz w:val="24"/>
                <w:szCs w:val="24"/>
              </w:rPr>
              <w:t xml:space="preserve">и информационного </w:t>
            </w:r>
            <w:r w:rsidR="00C77AAD"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>
              <w:t>ико-краеведческих экскурсий 2023</w:t>
            </w:r>
            <w:r w:rsidRPr="005A0ABA">
              <w:t xml:space="preserve"> г.-  120 ед.; 202</w:t>
            </w:r>
            <w:r>
              <w:t>4</w:t>
            </w:r>
            <w:r w:rsidRPr="005A0ABA">
              <w:t xml:space="preserve"> г. -130 </w:t>
            </w:r>
            <w:r>
              <w:t>ед., 2025 г. – 140 ед.</w:t>
            </w:r>
            <w:r w:rsidR="00963115">
              <w:t>, увеличение количества участников районных, региональных, российских и международных мероприятий 2023г.-30 чел., 2024г.- 35 чел., 2025г.- 40 чел.;</w:t>
            </w:r>
          </w:p>
          <w:p w:rsidR="00580E0A" w:rsidRPr="005A0ABA" w:rsidRDefault="00963115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15 человек;</w:t>
            </w:r>
          </w:p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2023</w:t>
            </w:r>
            <w:r w:rsidRPr="004A7468">
              <w:t xml:space="preserve"> г.-</w:t>
            </w:r>
            <w:r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:rsidR="00C77AAD" w:rsidRPr="004A7468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 w:rsidRPr="005A0ABA">
              <w:t>сохранить кол-во выпусков муниципальной газеты «Отрадное вчера,</w:t>
            </w:r>
            <w:r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</w:t>
            </w:r>
            <w:r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:rsidR="00C77AAD" w:rsidRDefault="00963115" w:rsidP="00963115">
            <w:pPr>
              <w:pStyle w:val="ConsPlusCell"/>
            </w:pPr>
            <w:r>
              <w:t>5</w:t>
            </w:r>
            <w:r w:rsidR="00C77AAD" w:rsidRPr="005A0ABA">
              <w:t xml:space="preserve">. </w:t>
            </w:r>
            <w:r>
              <w:t xml:space="preserve">Сохранение </w:t>
            </w:r>
            <w:r w:rsidRPr="005A0ABA">
              <w:t>количеств</w:t>
            </w:r>
            <w:r>
              <w:t>а кинопоказов 2023</w:t>
            </w:r>
            <w:r w:rsidRPr="005A0ABA">
              <w:t xml:space="preserve"> г</w:t>
            </w:r>
            <w:r>
              <w:t xml:space="preserve">. – 1100 ед., 2024 г. – 1100 ед., 2025 г. – 1100 ед.; увеличение </w:t>
            </w:r>
            <w:r w:rsidRPr="005A0ABA">
              <w:t>коли</w:t>
            </w:r>
            <w:r>
              <w:t xml:space="preserve">чество клубных формирований 2023 г. - 19 ед., 2024 г. -  20 ед., 2025 г. – 21 ед.; </w:t>
            </w:r>
            <w:r w:rsidR="00C77AAD">
              <w:t xml:space="preserve">Увеличение </w:t>
            </w:r>
            <w:r w:rsidR="00C77AAD" w:rsidRPr="005A0ABA">
              <w:t>количеств</w:t>
            </w:r>
            <w:r w:rsidR="00C77AAD">
              <w:t>а</w:t>
            </w:r>
            <w:r w:rsidR="00C77AAD" w:rsidRPr="005A0ABA">
              <w:t xml:space="preserve"> специалистов, повысивших у</w:t>
            </w:r>
            <w:r w:rsidR="00C77AAD">
              <w:t>ровень квалификации 2023 г. – 22 чел., 2024 г. –23 чел., 2025 г. – 24</w:t>
            </w:r>
            <w:r>
              <w:t xml:space="preserve"> чел.</w:t>
            </w:r>
          </w:p>
          <w:p w:rsidR="00EB336E" w:rsidRPr="005A0ABA" w:rsidRDefault="00EB336E" w:rsidP="00963115">
            <w:pPr>
              <w:pStyle w:val="ConsPlusCell"/>
            </w:pPr>
            <w:r>
              <w:t>6. Капитальный ремонт 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</w:t>
            </w:r>
            <w:proofErr w:type="spellStart"/>
            <w:r>
              <w:t>бибилиотека</w:t>
            </w:r>
            <w:proofErr w:type="spellEnd"/>
            <w:r>
              <w:t>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обеспечение муниципальной программы – всего, в </w:t>
            </w:r>
            <w:r>
              <w:rPr>
                <w:b/>
                <w:sz w:val="24"/>
              </w:rPr>
              <w:lastRenderedPageBreak/>
              <w:t>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A860CB" w:rsidRDefault="002652C1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Всего –143713,8 </w:t>
            </w:r>
            <w:r w:rsidR="00C77AAD" w:rsidRPr="00A860CB">
              <w:rPr>
                <w:color w:val="000000" w:themeColor="text1"/>
              </w:rPr>
              <w:t>тыс. руб., в том числе: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2652C1" w:rsidRPr="002652C1">
              <w:rPr>
                <w:bCs/>
                <w:color w:val="000000"/>
              </w:rPr>
              <w:t>48153,8</w:t>
            </w:r>
            <w:r w:rsidR="002652C1">
              <w:rPr>
                <w:bCs/>
                <w:color w:val="000000"/>
              </w:rPr>
              <w:t xml:space="preserve"> </w:t>
            </w:r>
            <w:r w:rsidRPr="002652C1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2024 год – 46082,5 тыс. руб.;</w:t>
            </w:r>
          </w:p>
          <w:p w:rsidR="00C77AAD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 47003,5 тыс. руб.</w:t>
            </w:r>
          </w:p>
          <w:p w:rsidR="00EB336E" w:rsidRPr="00A860CB" w:rsidRDefault="00EB33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год- 2474,0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</w:tbl>
    <w:p w:rsidR="00C77AAD" w:rsidRDefault="00C77AAD" w:rsidP="00963115">
      <w:pPr>
        <w:pStyle w:val="a5"/>
        <w:rPr>
          <w:sz w:val="24"/>
        </w:rPr>
      </w:pPr>
    </w:p>
    <w:p w:rsidR="00C77AAD" w:rsidRDefault="00C77AAD" w:rsidP="00C77AAD">
      <w:pPr>
        <w:pStyle w:val="a5"/>
        <w:rPr>
          <w:sz w:val="24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библиотека»).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 является одной из составляющих сферы культуры города. При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Отрадненской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городской библиотеке работает историко-краеведческий зал.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межпоселенческих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движеения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2. Молодые граждане, получающие среднее профессиональное образование.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3. Молодые несовершеннолетние граждане с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поведением.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5. Молодые семьи.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Руководство страны проявляет большую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минспорттуризма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Юнармия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недостаточное развитие инфраструктуры сферы молодежной политики, отсутствие центров по работе с молодежью, в том числе многопрофильных 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коворкинг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-центров;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C77AAD" w:rsidRPr="00273F32" w:rsidRDefault="00C77AAD" w:rsidP="00C77AAD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отрадненцев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в изменение условий экономической и социальной жизни. </w:t>
      </w:r>
    </w:p>
    <w:p w:rsidR="00C77AAD" w:rsidRPr="00273F32" w:rsidRDefault="00C77AAD" w:rsidP="00C77AAD"/>
    <w:p w:rsidR="00C77AAD" w:rsidRDefault="00C77AAD" w:rsidP="00C77AAD">
      <w:pPr>
        <w:pStyle w:val="a5"/>
        <w:ind w:left="-426" w:firstLine="426"/>
        <w:rPr>
          <w:sz w:val="24"/>
        </w:rPr>
        <w:sectPr w:rsidR="00C77AAD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963115" w:rsidRDefault="00963115" w:rsidP="0096311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963115" w:rsidRPr="009B5059" w:rsidRDefault="00EB336E" w:rsidP="0096311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2023-2026</w:t>
      </w:r>
      <w:r w:rsidR="00963115"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963115" w:rsidRDefault="00963115" w:rsidP="0096311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963115" w:rsidTr="00EB336E"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963115" w:rsidTr="00EB336E"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 (базовый)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</w:tbl>
    <w:p w:rsidR="00963115" w:rsidRDefault="00963115" w:rsidP="00963115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DF0A2C">
        <w:rPr>
          <w:sz w:val="24"/>
          <w:szCs w:val="28"/>
        </w:rPr>
        <w:t>20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2652C1">
        <w:rPr>
          <w:sz w:val="24"/>
          <w:szCs w:val="28"/>
        </w:rPr>
        <w:t xml:space="preserve">сентября </w:t>
      </w:r>
      <w:r w:rsidR="00EE0427">
        <w:rPr>
          <w:sz w:val="24"/>
          <w:szCs w:val="28"/>
        </w:rPr>
        <w:t>2023</w:t>
      </w:r>
      <w:r w:rsidR="00DF0A2C">
        <w:rPr>
          <w:sz w:val="24"/>
          <w:szCs w:val="28"/>
        </w:rPr>
        <w:t xml:space="preserve"> года №</w:t>
      </w:r>
      <w:r w:rsidR="002652C1">
        <w:rPr>
          <w:sz w:val="24"/>
          <w:szCs w:val="28"/>
        </w:rPr>
        <w:t xml:space="preserve"> </w:t>
      </w:r>
      <w:r w:rsidR="00DF0A2C">
        <w:rPr>
          <w:sz w:val="24"/>
          <w:szCs w:val="28"/>
          <w:lang w:val="en-US"/>
        </w:rPr>
        <w:t>488</w:t>
      </w:r>
      <w:r w:rsidR="002652C1">
        <w:rPr>
          <w:sz w:val="24"/>
          <w:szCs w:val="28"/>
        </w:rPr>
        <w:t xml:space="preserve">   </w:t>
      </w:r>
    </w:p>
    <w:p w:rsidR="00C77AAD" w:rsidRDefault="00C77AAD" w:rsidP="00C77AAD">
      <w:pPr>
        <w:spacing w:after="0"/>
      </w:pPr>
    </w:p>
    <w:p w:rsidR="00C77AAD" w:rsidRDefault="00C77AAD" w:rsidP="00C77AAD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C77AAD" w:rsidRDefault="00C77AAD" w:rsidP="00C77AAD">
      <w:pPr>
        <w:spacing w:after="0"/>
        <w:jc w:val="center"/>
      </w:pPr>
      <w:r>
        <w:t xml:space="preserve">на территории </w:t>
      </w:r>
      <w:r w:rsidR="00EE0427">
        <w:t>МО «Город Отрадное» на 2023-2026</w:t>
      </w:r>
      <w:r>
        <w:t xml:space="preserve"> гг.»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C77AAD" w:rsidRPr="00D129D5" w:rsidTr="00C77AAD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C77AAD" w:rsidRPr="00D129D5" w:rsidTr="00C77AAD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197B" w:rsidRPr="00D129D5" w:rsidTr="00743262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481</w:t>
            </w:r>
            <w:r w:rsidR="00EF6049">
              <w:rPr>
                <w:b/>
                <w:bCs/>
                <w:color w:val="000000"/>
              </w:rPr>
              <w:t>53</w:t>
            </w:r>
            <w:r w:rsidR="00266904">
              <w:rPr>
                <w:b/>
                <w:bCs/>
                <w:color w:val="000000"/>
              </w:rPr>
              <w:t>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E042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7673C" w:rsidP="00EF60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40329</w:t>
            </w:r>
            <w:r w:rsidR="002669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2474,0</w:t>
            </w:r>
          </w:p>
        </w:tc>
      </w:tr>
      <w:tr w:rsidR="00C77AAD" w:rsidRPr="00D129D5" w:rsidTr="00C77AAD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проекта "Культурная среда»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bookmarkStart w:id="1" w:name="_GoBack"/>
            <w:bookmarkEnd w:id="1"/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3F197B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МКУ «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бибилиотека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3F19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44</w:t>
            </w:r>
            <w:r w:rsidR="00C47CC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44</w:t>
            </w:r>
            <w:r w:rsidR="00C47CC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C47CC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0,0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2652C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47CC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0,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47CC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47CC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7C100C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6C32A2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7C100C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197B" w:rsidRPr="00D129D5" w:rsidTr="00743262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C808B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527472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527472" w:rsidRDefault="00C77AAD" w:rsidP="00C77AAD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197B" w:rsidRPr="00D129D5" w:rsidTr="00743262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СМИ "Редакция газеты 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F197B" w:rsidRPr="00D129D5" w:rsidTr="00743262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F604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  <w:r w:rsidR="007432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C9789A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F604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7432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233</w:t>
            </w:r>
            <w:r w:rsidR="0074326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="007432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  <w:r w:rsidR="007432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учреждений (выплата персоналу; закупка товаров, работ и услуг;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A50C09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</w:tr>
      <w:tr w:rsidR="00C77AAD" w:rsidRPr="001D06A6" w:rsidTr="00C77AAD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5724,1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:rsidR="00C77AAD" w:rsidRPr="00D129D5" w:rsidRDefault="00C77AAD" w:rsidP="00C77AAD">
      <w:pPr>
        <w:spacing w:after="0" w:line="259" w:lineRule="auto"/>
        <w:rPr>
          <w:sz w:val="24"/>
          <w:szCs w:val="24"/>
        </w:rPr>
      </w:pPr>
    </w:p>
    <w:p w:rsidR="00D129D5" w:rsidRPr="00D129D5" w:rsidRDefault="00D129D5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91663"/>
    <w:rsid w:val="00095445"/>
    <w:rsid w:val="0009664D"/>
    <w:rsid w:val="00114AAF"/>
    <w:rsid w:val="00124C29"/>
    <w:rsid w:val="00192AF8"/>
    <w:rsid w:val="001D06A6"/>
    <w:rsid w:val="001E6D6B"/>
    <w:rsid w:val="001F77E6"/>
    <w:rsid w:val="002652C1"/>
    <w:rsid w:val="00266904"/>
    <w:rsid w:val="002878B1"/>
    <w:rsid w:val="00287DCD"/>
    <w:rsid w:val="0037673C"/>
    <w:rsid w:val="003957D8"/>
    <w:rsid w:val="003E73D0"/>
    <w:rsid w:val="003E796C"/>
    <w:rsid w:val="003F197B"/>
    <w:rsid w:val="003F5E21"/>
    <w:rsid w:val="00413896"/>
    <w:rsid w:val="0042357E"/>
    <w:rsid w:val="00437C35"/>
    <w:rsid w:val="00455DB5"/>
    <w:rsid w:val="00456D84"/>
    <w:rsid w:val="00475984"/>
    <w:rsid w:val="00494A49"/>
    <w:rsid w:val="00495812"/>
    <w:rsid w:val="004D1FF5"/>
    <w:rsid w:val="00564591"/>
    <w:rsid w:val="00565D11"/>
    <w:rsid w:val="00580E0A"/>
    <w:rsid w:val="005A5D6F"/>
    <w:rsid w:val="0061740B"/>
    <w:rsid w:val="00643BF3"/>
    <w:rsid w:val="00647598"/>
    <w:rsid w:val="00647C85"/>
    <w:rsid w:val="0065617C"/>
    <w:rsid w:val="006642E0"/>
    <w:rsid w:val="00716EA6"/>
    <w:rsid w:val="00725F84"/>
    <w:rsid w:val="007365C4"/>
    <w:rsid w:val="00743262"/>
    <w:rsid w:val="00744B2E"/>
    <w:rsid w:val="0079594E"/>
    <w:rsid w:val="007C1E56"/>
    <w:rsid w:val="008226F8"/>
    <w:rsid w:val="0085682B"/>
    <w:rsid w:val="00881263"/>
    <w:rsid w:val="00891961"/>
    <w:rsid w:val="008C4366"/>
    <w:rsid w:val="008E1581"/>
    <w:rsid w:val="009159E5"/>
    <w:rsid w:val="00963115"/>
    <w:rsid w:val="009D058E"/>
    <w:rsid w:val="009D3EC5"/>
    <w:rsid w:val="00A0423B"/>
    <w:rsid w:val="00A13B87"/>
    <w:rsid w:val="00A50883"/>
    <w:rsid w:val="00AA3108"/>
    <w:rsid w:val="00AD26D3"/>
    <w:rsid w:val="00AD54DB"/>
    <w:rsid w:val="00B01AFD"/>
    <w:rsid w:val="00B1381A"/>
    <w:rsid w:val="00B17817"/>
    <w:rsid w:val="00B25D7B"/>
    <w:rsid w:val="00B8599C"/>
    <w:rsid w:val="00B877BE"/>
    <w:rsid w:val="00BA5FA2"/>
    <w:rsid w:val="00BE4665"/>
    <w:rsid w:val="00C15507"/>
    <w:rsid w:val="00C47CC1"/>
    <w:rsid w:val="00C5319E"/>
    <w:rsid w:val="00C77AAD"/>
    <w:rsid w:val="00C9789A"/>
    <w:rsid w:val="00CC7596"/>
    <w:rsid w:val="00D129D5"/>
    <w:rsid w:val="00D9365E"/>
    <w:rsid w:val="00DF0A2C"/>
    <w:rsid w:val="00E44462"/>
    <w:rsid w:val="00E535D3"/>
    <w:rsid w:val="00E77456"/>
    <w:rsid w:val="00EB0A97"/>
    <w:rsid w:val="00EB336E"/>
    <w:rsid w:val="00EE0427"/>
    <w:rsid w:val="00EE292F"/>
    <w:rsid w:val="00EF6049"/>
    <w:rsid w:val="00F01F48"/>
    <w:rsid w:val="00F03A48"/>
    <w:rsid w:val="00F11354"/>
    <w:rsid w:val="00F32906"/>
    <w:rsid w:val="00F5166F"/>
    <w:rsid w:val="00F9696A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978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A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F9C2-35CA-42DC-918E-1E29525A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17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</cp:lastModifiedBy>
  <cp:revision>24</cp:revision>
  <cp:lastPrinted>2023-09-19T08:46:00Z</cp:lastPrinted>
  <dcterms:created xsi:type="dcterms:W3CDTF">2022-12-09T09:35:00Z</dcterms:created>
  <dcterms:modified xsi:type="dcterms:W3CDTF">2023-09-27T09:41:00Z</dcterms:modified>
</cp:coreProperties>
</file>