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9E2D49" w:rsidRPr="00633B2F" w:rsidRDefault="009E2D49" w:rsidP="009E2D49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9E2D49" w:rsidRPr="00633B2F" w:rsidRDefault="009E2D49" w:rsidP="009E2D49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9E2D49" w:rsidRPr="00633B2F" w:rsidRDefault="009E2D49" w:rsidP="009E2D49">
      <w:pPr>
        <w:jc w:val="center"/>
        <w:rPr>
          <w:b/>
        </w:rPr>
      </w:pPr>
    </w:p>
    <w:p w:rsidR="009E2D49" w:rsidRPr="00633B2F" w:rsidRDefault="009E2D49" w:rsidP="009E2D49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9E2D49" w:rsidRPr="00633B2F" w:rsidRDefault="009E2D49" w:rsidP="009E2D49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B17816" w:rsidRPr="00633B2F" w:rsidRDefault="009E2D49" w:rsidP="005C393E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от «</w:t>
      </w:r>
      <w:r w:rsidR="007A5A95">
        <w:rPr>
          <w:bCs/>
          <w:noProof/>
          <w:sz w:val="28"/>
          <w:szCs w:val="28"/>
        </w:rPr>
        <w:t>03</w:t>
      </w:r>
      <w:r>
        <w:rPr>
          <w:bCs/>
          <w:noProof/>
          <w:sz w:val="28"/>
          <w:szCs w:val="28"/>
        </w:rPr>
        <w:t xml:space="preserve">» </w:t>
      </w:r>
      <w:r w:rsidR="007A5A95">
        <w:rPr>
          <w:bCs/>
          <w:noProof/>
          <w:sz w:val="28"/>
          <w:szCs w:val="28"/>
        </w:rPr>
        <w:t>апреля</w:t>
      </w:r>
      <w:r>
        <w:rPr>
          <w:bCs/>
          <w:noProof/>
          <w:sz w:val="28"/>
          <w:szCs w:val="28"/>
        </w:rPr>
        <w:t xml:space="preserve"> </w:t>
      </w:r>
      <w:r w:rsidRPr="00633B2F">
        <w:rPr>
          <w:bCs/>
          <w:noProof/>
          <w:sz w:val="28"/>
          <w:szCs w:val="28"/>
        </w:rPr>
        <w:t>202</w:t>
      </w:r>
      <w:r>
        <w:rPr>
          <w:bCs/>
          <w:noProof/>
          <w:sz w:val="28"/>
          <w:szCs w:val="28"/>
        </w:rPr>
        <w:t>4</w:t>
      </w:r>
      <w:r w:rsidRPr="00633B2F">
        <w:rPr>
          <w:bCs/>
          <w:noProof/>
          <w:sz w:val="28"/>
          <w:szCs w:val="28"/>
        </w:rPr>
        <w:t xml:space="preserve"> года №</w:t>
      </w:r>
      <w:r w:rsidR="005C393E">
        <w:rPr>
          <w:bCs/>
          <w:noProof/>
          <w:sz w:val="28"/>
          <w:szCs w:val="28"/>
        </w:rPr>
        <w:t xml:space="preserve"> </w:t>
      </w:r>
      <w:r w:rsidR="00345AD0">
        <w:rPr>
          <w:bCs/>
          <w:noProof/>
          <w:sz w:val="28"/>
          <w:szCs w:val="28"/>
        </w:rPr>
        <w:t>10</w:t>
      </w:r>
    </w:p>
    <w:p w:rsidR="005C393E" w:rsidRPr="00645546" w:rsidRDefault="005C393E" w:rsidP="005C393E">
      <w:pPr>
        <w:autoSpaceDE w:val="0"/>
        <w:autoSpaceDN w:val="0"/>
        <w:adjustRightInd w:val="0"/>
        <w:spacing w:line="300" w:lineRule="auto"/>
        <w:rPr>
          <w:b/>
          <w:bCs/>
          <w:sz w:val="22"/>
          <w:szCs w:val="22"/>
        </w:rPr>
      </w:pPr>
    </w:p>
    <w:p w:rsidR="007762C9" w:rsidRDefault="00345AD0" w:rsidP="007762C9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  <w:r w:rsidRPr="00345AD0">
        <w:rPr>
          <w:b/>
        </w:rPr>
        <w:t xml:space="preserve">О внесении дополнений в решение совета депутатов МО «Город Отрадное» </w:t>
      </w:r>
    </w:p>
    <w:p w:rsidR="007762C9" w:rsidRDefault="00345AD0" w:rsidP="007762C9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  <w:r w:rsidRPr="00345AD0">
        <w:rPr>
          <w:b/>
        </w:rPr>
        <w:t xml:space="preserve">от 29.11.2019 года № 25 «Об установлении земельного налога </w:t>
      </w:r>
    </w:p>
    <w:p w:rsidR="007762C9" w:rsidRDefault="00345AD0" w:rsidP="007762C9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  <w:r w:rsidRPr="00345AD0">
        <w:rPr>
          <w:b/>
        </w:rPr>
        <w:t xml:space="preserve">на территории </w:t>
      </w:r>
      <w:proofErr w:type="spellStart"/>
      <w:r w:rsidRPr="00345AD0">
        <w:rPr>
          <w:b/>
        </w:rPr>
        <w:t>Отрадненского</w:t>
      </w:r>
      <w:proofErr w:type="spellEnd"/>
      <w:r w:rsidRPr="00345AD0">
        <w:rPr>
          <w:b/>
        </w:rPr>
        <w:t xml:space="preserve"> городского поселения </w:t>
      </w:r>
    </w:p>
    <w:p w:rsidR="00345AD0" w:rsidRDefault="00345AD0" w:rsidP="007762C9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  <w:r w:rsidRPr="00345AD0">
        <w:rPr>
          <w:b/>
        </w:rPr>
        <w:t>Кировского муниципального района Ленинградской области»</w:t>
      </w:r>
    </w:p>
    <w:p w:rsidR="007762C9" w:rsidRPr="00345AD0" w:rsidRDefault="007762C9" w:rsidP="007762C9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345AD0" w:rsidRPr="00345AD0" w:rsidRDefault="00345AD0" w:rsidP="00345A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AD0" w:rsidRPr="007762C9" w:rsidRDefault="00345AD0" w:rsidP="007762C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45AD0">
        <w:rPr>
          <w:sz w:val="28"/>
          <w:szCs w:val="28"/>
        </w:rPr>
        <w:t>В соответствии с Федеральным </w:t>
      </w:r>
      <w:r w:rsidRPr="00345AD0">
        <w:rPr>
          <w:color w:val="000000"/>
          <w:sz w:val="28"/>
          <w:szCs w:val="28"/>
        </w:rPr>
        <w:t>закон</w:t>
      </w:r>
      <w:r w:rsidRPr="00345AD0">
        <w:rPr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Указом Президента Российской Федерации от 21.09.2022 года </w:t>
      </w:r>
      <w:r w:rsidR="007762C9">
        <w:rPr>
          <w:sz w:val="28"/>
          <w:szCs w:val="28"/>
        </w:rPr>
        <w:t xml:space="preserve">        </w:t>
      </w:r>
      <w:r w:rsidRPr="00345AD0">
        <w:rPr>
          <w:sz w:val="28"/>
          <w:szCs w:val="28"/>
        </w:rPr>
        <w:t xml:space="preserve">№ 647 «Об объявлении частичной мобилизации в Российской Федерации» (далее – Указ), постановлением Правительства Российской Федерации от 20.10.2022 года № 1874 «О мерах поддержки мобилизованных лиц», руководствуясь Уставом </w:t>
      </w:r>
      <w:proofErr w:type="spellStart"/>
      <w:r w:rsidRPr="00345AD0">
        <w:rPr>
          <w:sz w:val="28"/>
          <w:szCs w:val="28"/>
        </w:rPr>
        <w:t>Отрадненского</w:t>
      </w:r>
      <w:proofErr w:type="spellEnd"/>
      <w:r w:rsidRPr="00345AD0">
        <w:rPr>
          <w:sz w:val="28"/>
          <w:szCs w:val="28"/>
        </w:rPr>
        <w:t xml:space="preserve"> городского поселения Кировского муниципального района Ленинградской области, </w:t>
      </w:r>
      <w:r w:rsidRPr="007762C9">
        <w:rPr>
          <w:b/>
          <w:sz w:val="28"/>
          <w:szCs w:val="28"/>
        </w:rPr>
        <w:t>совет депутатов решил:</w:t>
      </w:r>
    </w:p>
    <w:p w:rsidR="00345AD0" w:rsidRPr="00345AD0" w:rsidRDefault="00345AD0" w:rsidP="007762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5AD0">
        <w:rPr>
          <w:sz w:val="28"/>
          <w:szCs w:val="28"/>
        </w:rPr>
        <w:t xml:space="preserve">1. Внести дополнение в решение совета депутатов МО «Город Отрадное» от 29.11.2019 года № 25 «Об установлении земельного налога на территории </w:t>
      </w:r>
      <w:proofErr w:type="spellStart"/>
      <w:r w:rsidRPr="00345AD0">
        <w:rPr>
          <w:sz w:val="28"/>
          <w:szCs w:val="28"/>
        </w:rPr>
        <w:t>Отрадненского</w:t>
      </w:r>
      <w:proofErr w:type="spellEnd"/>
      <w:r w:rsidRPr="00345AD0">
        <w:rPr>
          <w:sz w:val="28"/>
          <w:szCs w:val="28"/>
        </w:rPr>
        <w:t xml:space="preserve"> городского поселения Кировского муниципального района Ленинградской области» (далее – Решение):</w:t>
      </w:r>
    </w:p>
    <w:p w:rsidR="00345AD0" w:rsidRPr="00345AD0" w:rsidRDefault="00345AD0" w:rsidP="007762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5AD0">
        <w:rPr>
          <w:sz w:val="28"/>
          <w:szCs w:val="28"/>
        </w:rPr>
        <w:t>1.1. дополнить Решение пунктом 3.1. следующего содержания:</w:t>
      </w:r>
    </w:p>
    <w:p w:rsidR="00345AD0" w:rsidRPr="00345AD0" w:rsidRDefault="00345AD0" w:rsidP="007762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5AD0">
        <w:rPr>
          <w:sz w:val="28"/>
          <w:szCs w:val="28"/>
        </w:rPr>
        <w:t xml:space="preserve">«3.1. Продлить гражданам Российской Федерации, призванным в соответствии с </w:t>
      </w:r>
      <w:hyperlink r:id="rId7" w:history="1">
        <w:r w:rsidRPr="00345AD0">
          <w:rPr>
            <w:sz w:val="28"/>
            <w:szCs w:val="28"/>
          </w:rPr>
          <w:t>Указом</w:t>
        </w:r>
      </w:hyperlink>
      <w:r w:rsidRPr="00345AD0">
        <w:rPr>
          <w:sz w:val="28"/>
          <w:szCs w:val="28"/>
        </w:rPr>
        <w:t xml:space="preserve"> на военную службу по мобилизации в Вооруженные Силы Российской</w:t>
      </w:r>
      <w:r w:rsidRPr="00345AD0">
        <w:rPr>
          <w:sz w:val="20"/>
          <w:szCs w:val="20"/>
        </w:rPr>
        <w:t xml:space="preserve"> </w:t>
      </w:r>
      <w:r w:rsidRPr="00345AD0">
        <w:rPr>
          <w:sz w:val="28"/>
          <w:szCs w:val="28"/>
        </w:rPr>
        <w:t>Федерации</w:t>
      </w:r>
      <w:r w:rsidRPr="00345AD0">
        <w:rPr>
          <w:rFonts w:eastAsiaTheme="minorHAnsi"/>
          <w:sz w:val="28"/>
          <w:szCs w:val="28"/>
          <w:lang w:eastAsia="en-US"/>
        </w:rPr>
        <w:t xml:space="preserve">, организациям, в которых мобилизованное лицо на дату его призыва в соответствии с </w:t>
      </w:r>
      <w:hyperlink r:id="rId8" w:history="1">
        <w:r w:rsidRPr="00345AD0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345AD0">
        <w:rPr>
          <w:rFonts w:eastAsiaTheme="minorHAnsi"/>
          <w:sz w:val="28"/>
          <w:szCs w:val="28"/>
          <w:lang w:eastAsia="en-US"/>
        </w:rPr>
        <w:t xml:space="preserve"> на военную службу по мобилизации в Вооруженные Силы Российской Федерации является единственным учредителем (участником) организации и одновременно осуществляет полномочия единоличного исполнительного органа, на период прохождения соответствующим мобилизованным лицом военной службы по мобилизации в Вооруженных Силах Российской Федерации и до 28-го числа включительно 3-го месяца, следующего за месяцем окончания периода частичной мобилизации, объявленной в соответствии с </w:t>
      </w:r>
      <w:hyperlink r:id="rId9" w:history="1">
        <w:r w:rsidRPr="00345AD0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345AD0">
        <w:rPr>
          <w:rFonts w:eastAsiaTheme="minorHAnsi"/>
          <w:sz w:val="28"/>
          <w:szCs w:val="28"/>
          <w:lang w:eastAsia="en-US"/>
        </w:rPr>
        <w:t xml:space="preserve">, или увольнения мобилизованного лица с военной службы по основаниям, установленным </w:t>
      </w:r>
      <w:hyperlink r:id="rId10" w:history="1">
        <w:r w:rsidRPr="00345AD0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345AD0">
        <w:rPr>
          <w:rFonts w:eastAsiaTheme="minorHAnsi"/>
          <w:sz w:val="28"/>
          <w:szCs w:val="28"/>
          <w:lang w:eastAsia="en-US"/>
        </w:rPr>
        <w:t xml:space="preserve">, установленные законодательством о налогах и сборах, а также принятыми в 2022 году в соответствии со </w:t>
      </w:r>
      <w:hyperlink r:id="rId11" w:history="1">
        <w:r w:rsidRPr="00345AD0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Pr="00345AD0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 актами Правительства Российской Федерации и высших исполнительных органов субъектов Российской Федерации сроки уплаты налогов (включа</w:t>
      </w:r>
      <w:r w:rsidR="007762C9">
        <w:rPr>
          <w:rFonts w:eastAsiaTheme="minorHAnsi"/>
          <w:sz w:val="28"/>
          <w:szCs w:val="28"/>
          <w:lang w:eastAsia="en-US"/>
        </w:rPr>
        <w:t xml:space="preserve">я авансовые </w:t>
      </w:r>
      <w:r w:rsidR="007762C9">
        <w:rPr>
          <w:rFonts w:eastAsiaTheme="minorHAnsi"/>
          <w:sz w:val="28"/>
          <w:szCs w:val="28"/>
          <w:lang w:eastAsia="en-US"/>
        </w:rPr>
        <w:lastRenderedPageBreak/>
        <w:t xml:space="preserve">платежи по налогам), </w:t>
      </w:r>
      <w:r w:rsidRPr="00345AD0">
        <w:rPr>
          <w:rFonts w:eastAsiaTheme="minorHAnsi"/>
          <w:sz w:val="28"/>
          <w:szCs w:val="28"/>
          <w:lang w:eastAsia="en-US"/>
        </w:rPr>
        <w:t>которые приходятся на указанный период.</w:t>
      </w:r>
      <w:r w:rsidR="002B1B74">
        <w:rPr>
          <w:rFonts w:eastAsiaTheme="minorHAnsi"/>
          <w:sz w:val="28"/>
          <w:szCs w:val="28"/>
          <w:lang w:eastAsia="en-US"/>
        </w:rPr>
        <w:t>».</w:t>
      </w:r>
      <w:bookmarkStart w:id="0" w:name="_GoBack"/>
      <w:bookmarkEnd w:id="0"/>
    </w:p>
    <w:p w:rsidR="00345AD0" w:rsidRPr="00345AD0" w:rsidRDefault="00345AD0" w:rsidP="007762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345AD0">
        <w:rPr>
          <w:sz w:val="28"/>
          <w:szCs w:val="28"/>
          <w:shd w:val="clear" w:color="auto" w:fill="FFFFFF"/>
        </w:rPr>
        <w:t>2. Настоящее решение вступает в силу со дня его официального опубликования.</w:t>
      </w:r>
    </w:p>
    <w:p w:rsidR="00345AD0" w:rsidRPr="00345AD0" w:rsidRDefault="00345AD0" w:rsidP="007762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</w:p>
    <w:p w:rsidR="00345AD0" w:rsidRPr="00345AD0" w:rsidRDefault="00345AD0" w:rsidP="007762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345AD0" w:rsidRPr="00345AD0" w:rsidRDefault="00345AD0" w:rsidP="007762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5AD0">
        <w:rPr>
          <w:sz w:val="28"/>
          <w:szCs w:val="28"/>
        </w:rPr>
        <w:t xml:space="preserve">Глава муниципального образования                                             М.Г. </w:t>
      </w:r>
      <w:proofErr w:type="spellStart"/>
      <w:r w:rsidRPr="00345AD0">
        <w:rPr>
          <w:sz w:val="28"/>
          <w:szCs w:val="28"/>
        </w:rPr>
        <w:t>Таймасханов</w:t>
      </w:r>
      <w:proofErr w:type="spellEnd"/>
      <w:r w:rsidRPr="00345AD0">
        <w:rPr>
          <w:sz w:val="28"/>
          <w:szCs w:val="28"/>
        </w:rPr>
        <w:t xml:space="preserve">   </w:t>
      </w:r>
    </w:p>
    <w:p w:rsidR="00345AD0" w:rsidRPr="00345AD0" w:rsidRDefault="00345AD0" w:rsidP="007762C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C393E" w:rsidRDefault="005C393E" w:rsidP="007762C9">
      <w:pPr>
        <w:ind w:firstLine="851"/>
      </w:pPr>
    </w:p>
    <w:p w:rsidR="005C393E" w:rsidRDefault="005C393E" w:rsidP="007762C9">
      <w:pPr>
        <w:ind w:firstLine="851"/>
      </w:pPr>
    </w:p>
    <w:p w:rsidR="005C393E" w:rsidRDefault="005C393E" w:rsidP="007762C9">
      <w:pPr>
        <w:ind w:firstLine="851"/>
      </w:pPr>
    </w:p>
    <w:p w:rsidR="005C393E" w:rsidRDefault="005C393E" w:rsidP="007762C9">
      <w:pPr>
        <w:ind w:firstLine="851"/>
      </w:pPr>
    </w:p>
    <w:p w:rsidR="005C393E" w:rsidRDefault="005C393E" w:rsidP="007762C9">
      <w:pPr>
        <w:ind w:firstLine="851"/>
      </w:pPr>
    </w:p>
    <w:p w:rsidR="005C393E" w:rsidRDefault="005C393E" w:rsidP="00B17816"/>
    <w:p w:rsidR="005C393E" w:rsidRDefault="005C393E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7762C9" w:rsidRDefault="007762C9" w:rsidP="00B17816"/>
    <w:p w:rsidR="00B17816" w:rsidRPr="005756F3" w:rsidRDefault="00B17816" w:rsidP="00B1781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308CD" w:rsidRPr="00B17816" w:rsidRDefault="00B17816" w:rsidP="007A5A95">
      <w:pPr>
        <w:jc w:val="both"/>
        <w:rPr>
          <w:sz w:val="18"/>
          <w:szCs w:val="18"/>
        </w:rPr>
      </w:pPr>
      <w:r w:rsidRPr="005756F3">
        <w:rPr>
          <w:sz w:val="18"/>
          <w:szCs w:val="18"/>
        </w:rPr>
        <w:t>Разослано: совет депутатов, администрация МО «Город Отрадное», прокуратура,</w:t>
      </w:r>
      <w:r w:rsidR="007762C9">
        <w:rPr>
          <w:sz w:val="18"/>
          <w:szCs w:val="18"/>
        </w:rPr>
        <w:t xml:space="preserve"> ФНС России,</w:t>
      </w:r>
      <w:r w:rsidRPr="005756F3">
        <w:rPr>
          <w:sz w:val="18"/>
          <w:szCs w:val="18"/>
        </w:rPr>
        <w:t xml:space="preserve"> СМИ, </w:t>
      </w:r>
      <w:r w:rsidRPr="005756F3">
        <w:rPr>
          <w:color w:val="000000" w:themeColor="text1"/>
          <w:sz w:val="18"/>
          <w:szCs w:val="18"/>
        </w:rPr>
        <w:t xml:space="preserve">сайт </w:t>
      </w:r>
      <w:hyperlink r:id="rId12" w:history="1"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www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otradnoe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na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neve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  <w:r w:rsidRPr="005756F3">
        <w:rPr>
          <w:color w:val="000000" w:themeColor="text1"/>
          <w:sz w:val="18"/>
          <w:szCs w:val="18"/>
        </w:rPr>
        <w:t>, МБУ «</w:t>
      </w:r>
      <w:proofErr w:type="spellStart"/>
      <w:r w:rsidRPr="005756F3">
        <w:rPr>
          <w:color w:val="000000" w:themeColor="text1"/>
          <w:sz w:val="18"/>
          <w:szCs w:val="18"/>
        </w:rPr>
        <w:t>Отрадненская</w:t>
      </w:r>
      <w:proofErr w:type="spellEnd"/>
      <w:r w:rsidRPr="005756F3">
        <w:rPr>
          <w:color w:val="000000" w:themeColor="text1"/>
          <w:sz w:val="18"/>
          <w:szCs w:val="18"/>
        </w:rPr>
        <w:t xml:space="preserve"> городская библиотека», ГУ ЛО «Государственный институт регионального законодательства»</w:t>
      </w:r>
      <w:r w:rsidR="007A5A95">
        <w:rPr>
          <w:color w:val="000000" w:themeColor="text1"/>
          <w:sz w:val="18"/>
          <w:szCs w:val="18"/>
        </w:rPr>
        <w:t>.</w:t>
      </w:r>
    </w:p>
    <w:sectPr w:rsidR="00C308CD" w:rsidRPr="00B17816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B74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AD0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892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93E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0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2C9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A95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2D49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9E9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816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4F48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4CBF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0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6110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611043"/>
    <w:pPr>
      <w:spacing w:before="100" w:beforeAutospacing="1" w:after="100" w:afterAutospacing="1"/>
    </w:pPr>
  </w:style>
  <w:style w:type="character" w:styleId="af1">
    <w:name w:val="Subtle Emphasis"/>
    <w:basedOn w:val="a0"/>
    <w:uiPriority w:val="19"/>
    <w:qFormat/>
    <w:rsid w:val="00611043"/>
    <w:rPr>
      <w:i/>
      <w:iCs/>
      <w:color w:val="404040" w:themeColor="text1" w:themeTint="BF"/>
    </w:rPr>
  </w:style>
  <w:style w:type="character" w:styleId="af2">
    <w:name w:val="Emphasis"/>
    <w:basedOn w:val="a0"/>
    <w:uiPriority w:val="20"/>
    <w:qFormat/>
    <w:rsid w:val="00611043"/>
    <w:rPr>
      <w:i/>
      <w:iCs/>
    </w:rPr>
  </w:style>
  <w:style w:type="paragraph" w:customStyle="1" w:styleId="af3">
    <w:name w:val="Знак"/>
    <w:basedOn w:val="a"/>
    <w:rsid w:val="007A5A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9E9D92385006E1D1E26EB20BB26F0B80262B5260F7AC06C0237363D238DB84023BB78F45316790369317241055FA91D561C015DD1ED33y2u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29E9D92385006E1D1E26EB20BB26F0B80262B5260F7AC06C0237363D238DB84023BB78F45316790369317241055FA91D561C015DD1ED33y2uEN" TargetMode="External"/><Relationship Id="rId12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529E9D92385006E1D1E26EB20BB26F0B80567BB28067AC06C0237363D238DB84023BB7CF75313725F33217608525AB5154B020043D1yEu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29E9D92385006E1D1E26EB20BB26F0B80262B5260F7AC06C0237363D238DB84023BB78F45316780A69317241055FA91D561C015DD1ED33y2u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29E9D92385006E1D1E26EB20BB26F0B80262B5260F7AC06C0237363D238DB84023BB78F45316790C69317241055FA91D561C015DD1ED33y2u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36AB-2AB9-40E8-BB10-A0B55622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2024-04-04T10:41:00Z</cp:lastPrinted>
  <dcterms:created xsi:type="dcterms:W3CDTF">2024-04-04T10:38:00Z</dcterms:created>
  <dcterms:modified xsi:type="dcterms:W3CDTF">2024-04-05T11:36:00Z</dcterms:modified>
</cp:coreProperties>
</file>