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D3" w:rsidRPr="000B7AEA" w:rsidRDefault="009446D3" w:rsidP="009446D3">
      <w:bookmarkStart w:id="0" w:name="_GoBack"/>
      <w:bookmarkEnd w:id="0"/>
    </w:p>
    <w:p w:rsidR="009446D3" w:rsidRPr="000B7AEA" w:rsidRDefault="009446D3" w:rsidP="009446D3">
      <w:pPr>
        <w:jc w:val="center"/>
        <w:rPr>
          <w:noProof/>
        </w:rPr>
      </w:pPr>
      <w:r w:rsidRPr="000B7AEA"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3" w:rsidRPr="000B7AEA" w:rsidRDefault="009446D3" w:rsidP="009446D3">
      <w:pPr>
        <w:jc w:val="center"/>
        <w:rPr>
          <w:b/>
          <w:bCs/>
        </w:rPr>
      </w:pPr>
      <w:r w:rsidRPr="000B7AEA">
        <w:rPr>
          <w:b/>
          <w:bCs/>
        </w:rPr>
        <w:t xml:space="preserve">ОТРАДНЕНСКОЕ ГОРОДСКОЕ ПОСЕЛЕНИЕ </w:t>
      </w:r>
    </w:p>
    <w:p w:rsidR="009446D3" w:rsidRPr="000B7AEA" w:rsidRDefault="009446D3" w:rsidP="009446D3">
      <w:pPr>
        <w:jc w:val="center"/>
        <w:rPr>
          <w:b/>
          <w:bCs/>
        </w:rPr>
      </w:pPr>
      <w:r w:rsidRPr="000B7AEA">
        <w:rPr>
          <w:b/>
          <w:bCs/>
        </w:rPr>
        <w:t>КИРОВСКОГО МУНИЦИПАЛЬНОГО РАЙОНА ЛЕНИНГРАДСКОЙ ОБЛАСТИ</w:t>
      </w:r>
    </w:p>
    <w:p w:rsidR="009446D3" w:rsidRPr="000B7AEA" w:rsidRDefault="009446D3" w:rsidP="009446D3">
      <w:pPr>
        <w:jc w:val="center"/>
        <w:rPr>
          <w:b/>
          <w:bCs/>
        </w:rPr>
      </w:pPr>
    </w:p>
    <w:p w:rsidR="009446D3" w:rsidRPr="000B7AEA" w:rsidRDefault="009446D3" w:rsidP="009446D3">
      <w:pPr>
        <w:jc w:val="center"/>
        <w:rPr>
          <w:b/>
          <w:sz w:val="32"/>
          <w:szCs w:val="32"/>
        </w:rPr>
      </w:pPr>
      <w:r w:rsidRPr="000B7AEA">
        <w:rPr>
          <w:b/>
          <w:sz w:val="32"/>
          <w:szCs w:val="32"/>
        </w:rPr>
        <w:t>СОВЕТ ДЕПУТАТОВ</w:t>
      </w:r>
    </w:p>
    <w:p w:rsidR="009446D3" w:rsidRPr="000B7AEA" w:rsidRDefault="001650C8" w:rsidP="009446D3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</w:t>
      </w:r>
      <w:r w:rsidR="009446D3" w:rsidRPr="000B7AEA">
        <w:rPr>
          <w:b/>
          <w:bCs/>
        </w:rPr>
        <w:t xml:space="preserve"> СОЗЫВА</w:t>
      </w:r>
    </w:p>
    <w:p w:rsidR="009446D3" w:rsidRPr="000B7AEA" w:rsidRDefault="009446D3" w:rsidP="009446D3">
      <w:pPr>
        <w:jc w:val="center"/>
        <w:rPr>
          <w:b/>
        </w:rPr>
      </w:pPr>
    </w:p>
    <w:p w:rsidR="009446D3" w:rsidRPr="000B7AEA" w:rsidRDefault="009446D3" w:rsidP="009446D3">
      <w:pPr>
        <w:jc w:val="center"/>
        <w:rPr>
          <w:b/>
          <w:sz w:val="28"/>
          <w:szCs w:val="28"/>
        </w:rPr>
      </w:pPr>
    </w:p>
    <w:p w:rsidR="009446D3" w:rsidRPr="000B7AEA" w:rsidRDefault="009446D3" w:rsidP="009446D3">
      <w:pPr>
        <w:jc w:val="center"/>
        <w:rPr>
          <w:b/>
          <w:sz w:val="28"/>
          <w:szCs w:val="28"/>
        </w:rPr>
      </w:pPr>
      <w:r w:rsidRPr="000B7AEA">
        <w:rPr>
          <w:b/>
          <w:sz w:val="28"/>
          <w:szCs w:val="28"/>
        </w:rPr>
        <w:t>Р Е Ш Е Н И Е</w:t>
      </w:r>
    </w:p>
    <w:p w:rsidR="009446D3" w:rsidRPr="000B7AEA" w:rsidRDefault="009446D3" w:rsidP="009446D3">
      <w:pPr>
        <w:jc w:val="center"/>
        <w:rPr>
          <w:b/>
          <w:sz w:val="32"/>
          <w:szCs w:val="32"/>
        </w:rPr>
      </w:pPr>
    </w:p>
    <w:p w:rsidR="009446D3" w:rsidRPr="000B7AEA" w:rsidRDefault="001650C8" w:rsidP="009446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64EF">
        <w:rPr>
          <w:sz w:val="28"/>
          <w:szCs w:val="28"/>
        </w:rPr>
        <w:t>06</w:t>
      </w:r>
      <w:r>
        <w:rPr>
          <w:sz w:val="28"/>
          <w:szCs w:val="28"/>
        </w:rPr>
        <w:t>» ноября 2019</w:t>
      </w:r>
      <w:r w:rsidR="009446D3" w:rsidRPr="000B7AEA">
        <w:rPr>
          <w:sz w:val="28"/>
          <w:szCs w:val="28"/>
        </w:rPr>
        <w:t xml:space="preserve"> года № </w:t>
      </w:r>
      <w:r w:rsidR="00BD64EF">
        <w:rPr>
          <w:sz w:val="28"/>
          <w:szCs w:val="28"/>
        </w:rPr>
        <w:t>20</w:t>
      </w:r>
    </w:p>
    <w:p w:rsidR="009446D3" w:rsidRPr="000B7AEA" w:rsidRDefault="009446D3" w:rsidP="009446D3"/>
    <w:p w:rsidR="009446D3" w:rsidRPr="000B7AEA" w:rsidRDefault="009446D3" w:rsidP="009446D3">
      <w:pPr>
        <w:jc w:val="center"/>
        <w:rPr>
          <w:b/>
        </w:rPr>
      </w:pPr>
      <w:r w:rsidRPr="000B7AEA">
        <w:rPr>
          <w:b/>
        </w:rPr>
        <w:t>Об утверждении проекта контракта</w:t>
      </w:r>
    </w:p>
    <w:p w:rsidR="009446D3" w:rsidRPr="000B7AEA" w:rsidRDefault="009446D3" w:rsidP="009446D3">
      <w:pPr>
        <w:jc w:val="center"/>
        <w:rPr>
          <w:b/>
        </w:rPr>
      </w:pPr>
      <w:r w:rsidRPr="000B7AEA">
        <w:rPr>
          <w:b/>
        </w:rPr>
        <w:t xml:space="preserve">с главой администрации Отрадненского городского поселения  </w:t>
      </w:r>
    </w:p>
    <w:p w:rsidR="009446D3" w:rsidRPr="000B7AEA" w:rsidRDefault="009446D3" w:rsidP="009446D3">
      <w:pPr>
        <w:jc w:val="center"/>
        <w:rPr>
          <w:b/>
        </w:rPr>
      </w:pPr>
      <w:r w:rsidRPr="000B7AEA">
        <w:rPr>
          <w:b/>
        </w:rPr>
        <w:t>Кировского муниципального района Ленинградской области</w:t>
      </w:r>
    </w:p>
    <w:p w:rsidR="009446D3" w:rsidRPr="000B7AEA" w:rsidRDefault="009446D3" w:rsidP="009446D3">
      <w:pPr>
        <w:jc w:val="center"/>
        <w:rPr>
          <w:b/>
        </w:rPr>
      </w:pPr>
    </w:p>
    <w:p w:rsidR="009446D3" w:rsidRPr="000B7AEA" w:rsidRDefault="001650C8" w:rsidP="00944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50C8">
        <w:rPr>
          <w:sz w:val="28"/>
        </w:rPr>
        <w:t xml:space="preserve">Руководствуясь пунктом 1 раздела 2 Положения о конкурсе на замещение должности главы администрации </w:t>
      </w:r>
      <w:r>
        <w:rPr>
          <w:sz w:val="28"/>
        </w:rPr>
        <w:t xml:space="preserve">Отрадненского городского поселения </w:t>
      </w:r>
      <w:r w:rsidRPr="001650C8">
        <w:rPr>
          <w:sz w:val="28"/>
        </w:rPr>
        <w:t xml:space="preserve">Кировского муниципального района Ленинградской области, утвержденного решением совета депутатов </w:t>
      </w:r>
      <w:r>
        <w:rPr>
          <w:sz w:val="28"/>
        </w:rPr>
        <w:t>Отрадненского городского поселения</w:t>
      </w:r>
      <w:r w:rsidRPr="001650C8">
        <w:rPr>
          <w:sz w:val="28"/>
        </w:rPr>
        <w:t xml:space="preserve"> Кировского муниципального района Ленинградской области от </w:t>
      </w:r>
      <w:r w:rsidR="00BD64EF">
        <w:rPr>
          <w:sz w:val="28"/>
        </w:rPr>
        <w:t>06</w:t>
      </w:r>
      <w:r w:rsidRPr="001650C8">
        <w:rPr>
          <w:sz w:val="28"/>
        </w:rPr>
        <w:t xml:space="preserve"> </w:t>
      </w:r>
      <w:r>
        <w:rPr>
          <w:sz w:val="28"/>
        </w:rPr>
        <w:t>ноября</w:t>
      </w:r>
      <w:r w:rsidRPr="001650C8">
        <w:rPr>
          <w:sz w:val="28"/>
        </w:rPr>
        <w:t xml:space="preserve"> 2019 года № </w:t>
      </w:r>
      <w:r w:rsidR="00BD64EF">
        <w:rPr>
          <w:sz w:val="28"/>
        </w:rPr>
        <w:t>17</w:t>
      </w:r>
      <w:r w:rsidRPr="001650C8">
        <w:rPr>
          <w:sz w:val="28"/>
        </w:rPr>
        <w:t xml:space="preserve"> «Об утверждении Положения о конкурсе на замещение должности главы администрации </w:t>
      </w:r>
      <w:r>
        <w:rPr>
          <w:sz w:val="28"/>
        </w:rPr>
        <w:t>Отрадненского городского поселения</w:t>
      </w:r>
      <w:r w:rsidRPr="001650C8">
        <w:rPr>
          <w:sz w:val="28"/>
        </w:rPr>
        <w:t xml:space="preserve"> Кировского муниципального района</w:t>
      </w:r>
      <w:r>
        <w:rPr>
          <w:sz w:val="28"/>
        </w:rPr>
        <w:t xml:space="preserve"> Ленинградской области»,</w:t>
      </w:r>
      <w:r w:rsidRPr="001650C8">
        <w:rPr>
          <w:sz w:val="28"/>
        </w:rPr>
        <w:t xml:space="preserve"> в соответствии со статьей </w:t>
      </w:r>
      <w:r w:rsidR="001F7659">
        <w:rPr>
          <w:sz w:val="28"/>
        </w:rPr>
        <w:t>3</w:t>
      </w:r>
      <w:r w:rsidR="009446D3" w:rsidRPr="001650C8">
        <w:rPr>
          <w:sz w:val="28"/>
        </w:rPr>
        <w:t>9 Устава Отрадненского городского поселения Кировского муниципального района</w:t>
      </w:r>
      <w:r w:rsidR="009446D3" w:rsidRPr="000B7AEA">
        <w:rPr>
          <w:sz w:val="28"/>
          <w:szCs w:val="28"/>
        </w:rPr>
        <w:t xml:space="preserve"> Ленинградской области совет депутатов решил: </w:t>
      </w:r>
    </w:p>
    <w:p w:rsidR="009446D3" w:rsidRPr="000B7AEA" w:rsidRDefault="009446D3" w:rsidP="009446D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AEA">
        <w:rPr>
          <w:sz w:val="28"/>
        </w:rPr>
        <w:t xml:space="preserve">1. Утвердить проект контракта с главой администрации </w:t>
      </w:r>
      <w:r w:rsidRPr="00DC6635">
        <w:rPr>
          <w:sz w:val="28"/>
        </w:rPr>
        <w:t xml:space="preserve">Отрадненского городского поселения </w:t>
      </w:r>
      <w:r w:rsidRPr="000B7AEA">
        <w:rPr>
          <w:sz w:val="28"/>
        </w:rPr>
        <w:t>Кировского муниципального района Ленинградской области согласно приложению.</w:t>
      </w:r>
    </w:p>
    <w:p w:rsidR="009446D3" w:rsidRPr="000B7AEA" w:rsidRDefault="009446D3" w:rsidP="009446D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7AEA">
        <w:rPr>
          <w:sz w:val="28"/>
        </w:rPr>
        <w:t xml:space="preserve">2. Опубликовать настоящее решение в газете «Отрадное вчера, сегодня, завтра» и разместить на официальном сайте </w:t>
      </w:r>
      <w:r w:rsidRPr="00DC6635">
        <w:rPr>
          <w:sz w:val="28"/>
        </w:rPr>
        <w:t xml:space="preserve">Отрадненского городского поселения </w:t>
      </w:r>
      <w:r w:rsidRPr="000B7AEA">
        <w:rPr>
          <w:sz w:val="28"/>
        </w:rPr>
        <w:t xml:space="preserve">Кировского муниципального района </w:t>
      </w:r>
      <w:r>
        <w:rPr>
          <w:sz w:val="28"/>
        </w:rPr>
        <w:t xml:space="preserve">Ленинградской области </w:t>
      </w:r>
      <w:r w:rsidRPr="000B7AEA">
        <w:rPr>
          <w:sz w:val="28"/>
        </w:rPr>
        <w:t xml:space="preserve">не позднее, чем за 20 дней до дня проведения конкурса на замещение должности главы администрации </w:t>
      </w:r>
      <w:r w:rsidRPr="00DC6635">
        <w:rPr>
          <w:sz w:val="28"/>
        </w:rPr>
        <w:t xml:space="preserve">Отрадненского городского поселения </w:t>
      </w:r>
      <w:r w:rsidRPr="000B7AEA">
        <w:rPr>
          <w:sz w:val="28"/>
        </w:rPr>
        <w:t>Кировского муниципального района Ленинградской области.</w:t>
      </w:r>
    </w:p>
    <w:p w:rsidR="009446D3" w:rsidRPr="000B7AEA" w:rsidRDefault="009446D3" w:rsidP="009446D3">
      <w:pPr>
        <w:ind w:firstLine="720"/>
        <w:jc w:val="both"/>
        <w:rPr>
          <w:sz w:val="28"/>
        </w:rPr>
      </w:pP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 xml:space="preserve">Глава муниципального образования          </w:t>
      </w:r>
      <w:r w:rsidR="001F7659">
        <w:rPr>
          <w:sz w:val="28"/>
          <w:szCs w:val="28"/>
        </w:rPr>
        <w:t xml:space="preserve">                             </w:t>
      </w:r>
      <w:r w:rsidRPr="000B7AEA">
        <w:rPr>
          <w:sz w:val="28"/>
          <w:szCs w:val="28"/>
        </w:rPr>
        <w:t xml:space="preserve"> </w:t>
      </w:r>
      <w:r w:rsidR="001F7659">
        <w:rPr>
          <w:sz w:val="28"/>
          <w:szCs w:val="28"/>
        </w:rPr>
        <w:t>М.Г. Таймасханов</w:t>
      </w:r>
      <w:r w:rsidRPr="000B7AEA">
        <w:rPr>
          <w:sz w:val="28"/>
          <w:szCs w:val="28"/>
        </w:rPr>
        <w:t xml:space="preserve">                                           </w:t>
      </w: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Pr="000B7AEA" w:rsidRDefault="009446D3" w:rsidP="00944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D3" w:rsidRPr="000B7AEA" w:rsidRDefault="009446D3" w:rsidP="009446D3"/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9446D3" w:rsidRPr="000B7AEA" w:rsidTr="00C726B5">
        <w:trPr>
          <w:trHeight w:val="1795"/>
        </w:trPr>
        <w:tc>
          <w:tcPr>
            <w:tcW w:w="4676" w:type="dxa"/>
          </w:tcPr>
          <w:p w:rsidR="009446D3" w:rsidRPr="000B7AEA" w:rsidRDefault="009446D3" w:rsidP="00C726B5">
            <w:pPr>
              <w:autoSpaceDE w:val="0"/>
              <w:autoSpaceDN w:val="0"/>
              <w:adjustRightInd w:val="0"/>
              <w:jc w:val="right"/>
              <w:outlineLvl w:val="0"/>
            </w:pPr>
            <w:r w:rsidRPr="000B7AEA">
              <w:lastRenderedPageBreak/>
              <w:t>Утверждён</w:t>
            </w:r>
          </w:p>
          <w:p w:rsidR="009446D3" w:rsidRPr="000B7AEA" w:rsidRDefault="009446D3" w:rsidP="00C726B5">
            <w:pPr>
              <w:autoSpaceDE w:val="0"/>
              <w:autoSpaceDN w:val="0"/>
              <w:adjustRightInd w:val="0"/>
              <w:jc w:val="right"/>
            </w:pPr>
            <w:r w:rsidRPr="000B7AEA">
              <w:t>решением совета депутатов</w:t>
            </w:r>
          </w:p>
          <w:p w:rsidR="009446D3" w:rsidRPr="000B7AEA" w:rsidRDefault="009446D3" w:rsidP="00C726B5">
            <w:pPr>
              <w:autoSpaceDE w:val="0"/>
              <w:autoSpaceDN w:val="0"/>
              <w:adjustRightInd w:val="0"/>
              <w:jc w:val="right"/>
            </w:pPr>
            <w:r w:rsidRPr="000B7AEA">
              <w:t>МО «Город Отрадное»</w:t>
            </w:r>
          </w:p>
          <w:p w:rsidR="009446D3" w:rsidRPr="000B7AEA" w:rsidRDefault="001F7659" w:rsidP="00BD64EF">
            <w:pPr>
              <w:autoSpaceDE w:val="0"/>
              <w:autoSpaceDN w:val="0"/>
              <w:adjustRightInd w:val="0"/>
              <w:jc w:val="right"/>
            </w:pPr>
            <w:r>
              <w:t>от «</w:t>
            </w:r>
            <w:r w:rsidR="00BD64EF">
              <w:t>06</w:t>
            </w:r>
            <w:r>
              <w:t>» ноября 2019</w:t>
            </w:r>
            <w:r w:rsidR="009446D3" w:rsidRPr="000B7AEA">
              <w:t xml:space="preserve"> г. № </w:t>
            </w:r>
            <w:r w:rsidR="00BD64EF">
              <w:t>20</w:t>
            </w:r>
          </w:p>
        </w:tc>
      </w:tr>
    </w:tbl>
    <w:p w:rsidR="009446D3" w:rsidRPr="000B7AEA" w:rsidRDefault="009446D3" w:rsidP="00944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A">
        <w:rPr>
          <w:rFonts w:ascii="Times New Roman" w:hAnsi="Times New Roman" w:cs="Times New Roman"/>
          <w:b/>
          <w:sz w:val="28"/>
          <w:szCs w:val="28"/>
        </w:rPr>
        <w:t>ПРОЕКТ КОНТРАКТА</w:t>
      </w:r>
    </w:p>
    <w:p w:rsidR="009446D3" w:rsidRPr="000B7AEA" w:rsidRDefault="009446D3" w:rsidP="00944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A">
        <w:rPr>
          <w:rFonts w:ascii="Times New Roman" w:hAnsi="Times New Roman" w:cs="Times New Roman"/>
          <w:b/>
          <w:sz w:val="28"/>
          <w:szCs w:val="28"/>
        </w:rPr>
        <w:t>с главой администрации Отрадненского городского поселения Кировского муниципального района Ленинградской области</w:t>
      </w:r>
    </w:p>
    <w:p w:rsidR="009446D3" w:rsidRPr="000B7AEA" w:rsidRDefault="009446D3" w:rsidP="009446D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9446D3" w:rsidRDefault="009446D3" w:rsidP="009446D3">
      <w:pPr>
        <w:jc w:val="both"/>
        <w:rPr>
          <w:b/>
          <w:i/>
        </w:rPr>
      </w:pPr>
      <w:r>
        <w:rPr>
          <w:b/>
          <w:i/>
        </w:rPr>
        <w:t xml:space="preserve">г. Отрадное                                                  </w:t>
      </w:r>
      <w:r>
        <w:rPr>
          <w:b/>
          <w:i/>
        </w:rPr>
        <w:tab/>
        <w:t xml:space="preserve">                   «____» ___________ 20___ год</w:t>
      </w:r>
    </w:p>
    <w:p w:rsidR="009446D3" w:rsidRPr="000B7AEA" w:rsidRDefault="009446D3" w:rsidP="009446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Отрадненское городское поселение Кировского муниципального района Ленинградской области </w:t>
      </w:r>
      <w:r w:rsidRPr="000B7AEA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0B7AE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7AE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7AEA">
        <w:rPr>
          <w:rFonts w:ascii="Times New Roman" w:hAnsi="Times New Roman" w:cs="Times New Roman"/>
          <w:sz w:val="28"/>
          <w:szCs w:val="28"/>
        </w:rPr>
        <w:t>______,</w:t>
      </w:r>
    </w:p>
    <w:p w:rsidR="009446D3" w:rsidRPr="00F7155A" w:rsidRDefault="009446D3" w:rsidP="009446D3">
      <w:pPr>
        <w:pStyle w:val="ConsPlusNonformat"/>
        <w:jc w:val="both"/>
        <w:rPr>
          <w:rFonts w:ascii="Times New Roman" w:hAnsi="Times New Roman" w:cs="Times New Roman"/>
        </w:rPr>
      </w:pPr>
      <w:r w:rsidRPr="00F7155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7155A">
        <w:rPr>
          <w:rFonts w:ascii="Times New Roman" w:hAnsi="Times New Roman" w:cs="Times New Roman"/>
        </w:rPr>
        <w:t xml:space="preserve"> (фамилия, имя, отчество)</w:t>
      </w:r>
    </w:p>
    <w:p w:rsidR="009446D3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0B7AEA">
        <w:rPr>
          <w:rFonts w:ascii="Times New Roman" w:hAnsi="Times New Roman" w:cs="Times New Roman"/>
          <w:sz w:val="28"/>
          <w:szCs w:val="28"/>
        </w:rPr>
        <w:t xml:space="preserve"> (далее  -  Устав</w:t>
      </w:r>
      <w:r>
        <w:rPr>
          <w:rFonts w:ascii="Times New Roman" w:hAnsi="Times New Roman" w:cs="Times New Roman"/>
          <w:sz w:val="28"/>
          <w:szCs w:val="28"/>
        </w:rPr>
        <w:t xml:space="preserve">),  именуемого  в  дальнейшем  «Представитель  нанимателя», с одной стороны, </w:t>
      </w:r>
      <w:r w:rsidRPr="000B7AEA"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9446D3" w:rsidRPr="000B7AEA" w:rsidRDefault="009446D3" w:rsidP="0094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гражданин   Российской   Федерации   (либо  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EA">
        <w:rPr>
          <w:rFonts w:ascii="Times New Roman" w:hAnsi="Times New Roman" w:cs="Times New Roman"/>
          <w:sz w:val="28"/>
          <w:szCs w:val="28"/>
        </w:rPr>
        <w:t>иностранного  государства - участника  между</w:t>
      </w:r>
      <w:r>
        <w:rPr>
          <w:rFonts w:ascii="Times New Roman" w:hAnsi="Times New Roman" w:cs="Times New Roman"/>
          <w:sz w:val="28"/>
          <w:szCs w:val="28"/>
        </w:rPr>
        <w:t xml:space="preserve">народного  договора  Российской </w:t>
      </w:r>
      <w:r w:rsidRPr="000B7AEA">
        <w:rPr>
          <w:rFonts w:ascii="Times New Roman" w:hAnsi="Times New Roman" w:cs="Times New Roman"/>
          <w:sz w:val="28"/>
          <w:szCs w:val="28"/>
        </w:rPr>
        <w:t>Федерации, в соответствии  с  которым  иност</w:t>
      </w:r>
      <w:r>
        <w:rPr>
          <w:rFonts w:ascii="Times New Roman" w:hAnsi="Times New Roman" w:cs="Times New Roman"/>
          <w:sz w:val="28"/>
          <w:szCs w:val="28"/>
        </w:rPr>
        <w:t xml:space="preserve">ранный  гражданин  имеет  право </w:t>
      </w:r>
      <w:r w:rsidRPr="000B7AEA">
        <w:rPr>
          <w:rFonts w:ascii="Times New Roman" w:hAnsi="Times New Roman" w:cs="Times New Roman"/>
          <w:sz w:val="28"/>
          <w:szCs w:val="28"/>
        </w:rPr>
        <w:t>находиться на муниципальной службе)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B7AEA">
        <w:rPr>
          <w:rFonts w:ascii="Times New Roman" w:hAnsi="Times New Roman" w:cs="Times New Roman"/>
          <w:sz w:val="28"/>
          <w:szCs w:val="28"/>
        </w:rPr>
        <w:t>_______________,</w:t>
      </w:r>
    </w:p>
    <w:p w:rsidR="009446D3" w:rsidRPr="00F7155A" w:rsidRDefault="009446D3" w:rsidP="009446D3">
      <w:pPr>
        <w:pStyle w:val="ConsPlusNonformat"/>
        <w:jc w:val="both"/>
        <w:rPr>
          <w:rFonts w:ascii="Times New Roman" w:hAnsi="Times New Roman" w:cs="Times New Roman"/>
        </w:rPr>
      </w:pPr>
      <w:r w:rsidRPr="00F7155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7155A">
        <w:rPr>
          <w:rFonts w:ascii="Times New Roman" w:hAnsi="Times New Roman" w:cs="Times New Roman"/>
        </w:rPr>
        <w:t xml:space="preserve">  (фамилия, имя, отчество)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0B7AE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Отрадненского городского поселения Кировского муниципального района Ленинградской области </w:t>
      </w:r>
      <w:r w:rsidRPr="000B7AE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7AEA">
        <w:rPr>
          <w:rFonts w:ascii="Times New Roman" w:hAnsi="Times New Roman" w:cs="Times New Roman"/>
          <w:sz w:val="28"/>
          <w:szCs w:val="28"/>
        </w:rPr>
        <w:t>_________________,</w:t>
      </w:r>
    </w:p>
    <w:p w:rsidR="009446D3" w:rsidRPr="00F7155A" w:rsidRDefault="009446D3" w:rsidP="009446D3">
      <w:pPr>
        <w:pStyle w:val="ConsPlusNonformat"/>
        <w:jc w:val="both"/>
        <w:rPr>
          <w:rFonts w:ascii="Times New Roman" w:hAnsi="Times New Roman" w:cs="Times New Roman"/>
        </w:rPr>
      </w:pPr>
      <w:r w:rsidRPr="00F7155A">
        <w:rPr>
          <w:rFonts w:ascii="Times New Roman" w:hAnsi="Times New Roman" w:cs="Times New Roman"/>
        </w:rPr>
        <w:t xml:space="preserve">                       (дата и номер нормативного право</w:t>
      </w:r>
      <w:r>
        <w:rPr>
          <w:rFonts w:ascii="Times New Roman" w:hAnsi="Times New Roman" w:cs="Times New Roman"/>
        </w:rPr>
        <w:t>вого акта</w:t>
      </w:r>
      <w:r w:rsidRPr="00F7155A">
        <w:rPr>
          <w:rFonts w:ascii="Times New Roman" w:hAnsi="Times New Roman" w:cs="Times New Roman"/>
        </w:rPr>
        <w:t xml:space="preserve">  совета депутатов о назначении на должность)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 в  дальнейшем «</w:t>
      </w:r>
      <w:r w:rsidRPr="000B7AEA">
        <w:rPr>
          <w:rFonts w:ascii="Times New Roman" w:hAnsi="Times New Roman" w:cs="Times New Roman"/>
          <w:sz w:val="28"/>
          <w:szCs w:val="28"/>
        </w:rPr>
        <w:t>Глава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и», с другой стороны, заключили </w:t>
      </w:r>
      <w:r w:rsidRPr="000B7AEA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1. Общие положения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0B7AEA">
        <w:rPr>
          <w:rFonts w:ascii="Times New Roman" w:hAnsi="Times New Roman" w:cs="Times New Roman"/>
          <w:sz w:val="28"/>
          <w:szCs w:val="28"/>
        </w:rPr>
        <w:t xml:space="preserve"> По  настоящему  контракту  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берет  на  себя </w:t>
      </w:r>
      <w:r w:rsidRPr="000B7AEA">
        <w:rPr>
          <w:rFonts w:ascii="Times New Roman" w:hAnsi="Times New Roman" w:cs="Times New Roman"/>
          <w:sz w:val="28"/>
          <w:szCs w:val="28"/>
        </w:rPr>
        <w:t>обязательства,  связанные  с 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 полномочий по должности Главы </w:t>
      </w:r>
      <w:r w:rsidRPr="000B7AEA">
        <w:rPr>
          <w:rFonts w:ascii="Times New Roman" w:hAnsi="Times New Roman" w:cs="Times New Roman"/>
          <w:sz w:val="28"/>
          <w:szCs w:val="28"/>
        </w:rPr>
        <w:t>администрации, а Представитель нани</w:t>
      </w:r>
      <w:r>
        <w:rPr>
          <w:rFonts w:ascii="Times New Roman" w:hAnsi="Times New Roman" w:cs="Times New Roman"/>
          <w:sz w:val="28"/>
          <w:szCs w:val="28"/>
        </w:rPr>
        <w:t xml:space="preserve">мателя   обязуется   обеспечить </w:t>
      </w:r>
      <w:r w:rsidRPr="000B7AEA">
        <w:rPr>
          <w:rFonts w:ascii="Times New Roman" w:hAnsi="Times New Roman" w:cs="Times New Roman"/>
          <w:sz w:val="28"/>
          <w:szCs w:val="28"/>
        </w:rPr>
        <w:t>осуществление  Главой   администрации   по</w:t>
      </w:r>
      <w:r>
        <w:rPr>
          <w:rFonts w:ascii="Times New Roman" w:hAnsi="Times New Roman" w:cs="Times New Roman"/>
          <w:sz w:val="28"/>
          <w:szCs w:val="28"/>
        </w:rPr>
        <w:t xml:space="preserve">лномочий   в   соответствии   с </w:t>
      </w:r>
      <w:r w:rsidRPr="000B7AEA">
        <w:rPr>
          <w:rFonts w:ascii="Times New Roman" w:hAnsi="Times New Roman" w:cs="Times New Roman"/>
          <w:sz w:val="28"/>
          <w:szCs w:val="28"/>
        </w:rPr>
        <w:t>законодательством,   своевременно  и  в  пол</w:t>
      </w:r>
      <w:r>
        <w:rPr>
          <w:rFonts w:ascii="Times New Roman" w:hAnsi="Times New Roman" w:cs="Times New Roman"/>
          <w:sz w:val="28"/>
          <w:szCs w:val="28"/>
        </w:rPr>
        <w:t xml:space="preserve">ном  объеме  выплачивать  Главе </w:t>
      </w:r>
      <w:r w:rsidRPr="000B7AEA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0B7AEA">
        <w:rPr>
          <w:rFonts w:ascii="Times New Roman" w:hAnsi="Times New Roman" w:cs="Times New Roman"/>
          <w:sz w:val="28"/>
          <w:szCs w:val="28"/>
        </w:rPr>
        <w:t xml:space="preserve"> Осуществлением   полномочий  по  должности  Главы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7AEA">
        <w:rPr>
          <w:rFonts w:ascii="Times New Roman" w:hAnsi="Times New Roman" w:cs="Times New Roman"/>
          <w:sz w:val="28"/>
          <w:szCs w:val="28"/>
        </w:rPr>
        <w:t>является  обеспечение  осуществления 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страцией  полномочий по решению </w:t>
      </w:r>
      <w:r w:rsidRPr="000B7AEA">
        <w:rPr>
          <w:rFonts w:ascii="Times New Roman" w:hAnsi="Times New Roman" w:cs="Times New Roman"/>
          <w:sz w:val="28"/>
          <w:szCs w:val="28"/>
        </w:rPr>
        <w:t>вопросов местного значения и отдельных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в случае </w:t>
      </w:r>
      <w:r w:rsidRPr="000B7AEA">
        <w:rPr>
          <w:rFonts w:ascii="Times New Roman" w:hAnsi="Times New Roman" w:cs="Times New Roman"/>
          <w:sz w:val="28"/>
          <w:szCs w:val="28"/>
        </w:rPr>
        <w:t>если   отдельные   государственные  полномоч</w:t>
      </w:r>
      <w:r>
        <w:rPr>
          <w:rFonts w:ascii="Times New Roman" w:hAnsi="Times New Roman" w:cs="Times New Roman"/>
          <w:sz w:val="28"/>
          <w:szCs w:val="28"/>
        </w:rPr>
        <w:t xml:space="preserve">ия  переданы  органам  местного </w:t>
      </w:r>
      <w:r w:rsidRPr="000B7AEA">
        <w:rPr>
          <w:rFonts w:ascii="Times New Roman" w:hAnsi="Times New Roman" w:cs="Times New Roman"/>
          <w:sz w:val="28"/>
          <w:szCs w:val="28"/>
        </w:rPr>
        <w:t>самоуправления  федеральными  законами  и  з</w:t>
      </w:r>
      <w:r>
        <w:rPr>
          <w:rFonts w:ascii="Times New Roman" w:hAnsi="Times New Roman" w:cs="Times New Roman"/>
          <w:sz w:val="28"/>
          <w:szCs w:val="28"/>
        </w:rPr>
        <w:t xml:space="preserve">аконами  Ленинградской  области </w:t>
      </w:r>
      <w:r w:rsidRPr="000B7AEA">
        <w:rPr>
          <w:rFonts w:ascii="Times New Roman" w:hAnsi="Times New Roman" w:cs="Times New Roman"/>
          <w:sz w:val="28"/>
          <w:szCs w:val="28"/>
        </w:rPr>
        <w:t>(далее   также   -  отдельные 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ые  полномочия)  и  отнесены  к </w:t>
      </w:r>
      <w:r w:rsidRPr="000B7AEA">
        <w:rPr>
          <w:rFonts w:ascii="Times New Roman" w:hAnsi="Times New Roman" w:cs="Times New Roman"/>
          <w:sz w:val="28"/>
          <w:szCs w:val="28"/>
        </w:rPr>
        <w:t>компетенции администрации.</w:t>
      </w:r>
    </w:p>
    <w:p w:rsidR="009446D3" w:rsidRPr="003D247C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0B7AEA">
        <w:rPr>
          <w:rFonts w:ascii="Times New Roman" w:hAnsi="Times New Roman" w:cs="Times New Roman"/>
          <w:sz w:val="28"/>
          <w:szCs w:val="28"/>
        </w:rPr>
        <w:t xml:space="preserve"> </w:t>
      </w:r>
      <w:r w:rsidRPr="003D247C">
        <w:rPr>
          <w:rFonts w:ascii="Times New Roman" w:hAnsi="Times New Roman" w:cs="Times New Roman"/>
          <w:sz w:val="28"/>
          <w:szCs w:val="28"/>
        </w:rPr>
        <w:t>Настоящий контракт заключается на срок полномочий совета депутатов (до дня начала работы совета депутатов нового созыва).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1.4.   Дата   начала  осуществления  Главой  администрации  должностных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полномочий ________________________.</w:t>
      </w:r>
    </w:p>
    <w:p w:rsidR="009446D3" w:rsidRPr="006B2AD4" w:rsidRDefault="009446D3" w:rsidP="009446D3">
      <w:pPr>
        <w:pStyle w:val="ConsPlusNonformat"/>
        <w:jc w:val="both"/>
        <w:rPr>
          <w:rFonts w:ascii="Times New Roman" w:hAnsi="Times New Roman" w:cs="Times New Roman"/>
        </w:rPr>
      </w:pPr>
      <w:r w:rsidRPr="006B2AD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Pr="006B2AD4">
        <w:rPr>
          <w:rFonts w:ascii="Times New Roman" w:hAnsi="Times New Roman" w:cs="Times New Roman"/>
        </w:rPr>
        <w:t xml:space="preserve"> (число, месяц, год)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1.5.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 область, Кировский район, г. Отрадное, ул. Гагарина, д. 1. </w:t>
      </w:r>
      <w:r w:rsidRPr="000B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 Права и обязанности Главы администрации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0B7AEA">
        <w:rPr>
          <w:rFonts w:ascii="Times New Roman" w:hAnsi="Times New Roman" w:cs="Times New Roman"/>
          <w:sz w:val="28"/>
          <w:szCs w:val="28"/>
        </w:rPr>
        <w:t xml:space="preserve">    2.1.  В  целях  решения  вопросов местного значения Глава администрации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6B2AD4">
        <w:rPr>
          <w:rFonts w:ascii="Times New Roman" w:hAnsi="Times New Roman" w:cs="Times New Roman"/>
          <w:sz w:val="28"/>
          <w:szCs w:val="28"/>
        </w:rPr>
        <w:t>2.1.1. Принимать муниципальные правовые акты и иные решения на основании и во исполнение положений, связанных с решением вопросов местного значения.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2.1.2. Заключать от имени администрации договоры и контракты, необходимые для решения вопросов местного значения.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 xml:space="preserve">2.1.3. Осуществлять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городского поселения </w:t>
      </w:r>
      <w:r w:rsidRPr="006B2AD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2.1.4. Осуществлять иные полномочия по решению вопросов местного значения, не отнесённые к компетенции совета депутатов и иных органов местного самоуправления.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 xml:space="preserve">2.1.5. Вносить в совет депутатов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Pr="006B2AD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проекты нормативных правовых актов.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 xml:space="preserve">2.1.6. Предлагать вопросы в повестку дня заседаний совета депутатов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Pr="006B2AD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2.1.7. Участвовать в судебных разбирательствах: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2.1.7.1. По делам об оспаривании действий (бездействия) органов местного самоуправления при решении вопросов местного значения.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2.1.7.2. По делам, связанным с осуществлением органами местного самоуправления полномочий по решению вопросов местного значения.</w:t>
      </w:r>
    </w:p>
    <w:p w:rsidR="009446D3" w:rsidRPr="006B2AD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AD4">
        <w:rPr>
          <w:rFonts w:ascii="Times New Roman" w:hAnsi="Times New Roman" w:cs="Times New Roman"/>
          <w:sz w:val="28"/>
          <w:szCs w:val="28"/>
        </w:rPr>
        <w:t>2.1.8. Применять меры к должностным лицам администрации за ненадлежащее осуществление ими полномочий по решению вопросов местного значения.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2.2.  В  целях  решения  вопросов местного значения Глава администрации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обязан:</w:t>
      </w:r>
    </w:p>
    <w:p w:rsidR="009446D3" w:rsidRPr="0091380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804">
        <w:rPr>
          <w:rFonts w:ascii="Times New Roman" w:hAnsi="Times New Roman" w:cs="Times New Roman"/>
          <w:sz w:val="28"/>
          <w:szCs w:val="28"/>
        </w:rPr>
        <w:t>2.2.1. Осуществлять контроль за надлежащим и своевременным исполнением муниципальных правовых актов по решению вопросов местного значения.</w:t>
      </w:r>
    </w:p>
    <w:p w:rsidR="009446D3" w:rsidRPr="0091380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804">
        <w:rPr>
          <w:rFonts w:ascii="Times New Roman" w:hAnsi="Times New Roman" w:cs="Times New Roman"/>
          <w:sz w:val="28"/>
          <w:szCs w:val="28"/>
        </w:rPr>
        <w:t xml:space="preserve">2.2.2. Расходовать бюджетные средства в соответствии с их целевым </w:t>
      </w:r>
      <w:r w:rsidRPr="00913804">
        <w:rPr>
          <w:rFonts w:ascii="Times New Roman" w:hAnsi="Times New Roman" w:cs="Times New Roman"/>
          <w:sz w:val="28"/>
          <w:szCs w:val="28"/>
        </w:rPr>
        <w:lastRenderedPageBreak/>
        <w:t>назначением, не допускать неэффективного расходования указанных средств.</w:t>
      </w:r>
    </w:p>
    <w:p w:rsidR="009446D3" w:rsidRPr="0091380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804">
        <w:rPr>
          <w:rFonts w:ascii="Times New Roman" w:hAnsi="Times New Roman" w:cs="Times New Roman"/>
          <w:sz w:val="28"/>
          <w:szCs w:val="28"/>
        </w:rPr>
        <w:t>2.2.3. Обеспечить сохранность и эффективно управлять материальными средствами (муниципальным имуществом).</w:t>
      </w:r>
    </w:p>
    <w:p w:rsidR="009446D3" w:rsidRPr="00913804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3804">
        <w:rPr>
          <w:rFonts w:ascii="Times New Roman" w:hAnsi="Times New Roman" w:cs="Times New Roman"/>
          <w:sz w:val="28"/>
          <w:szCs w:val="28"/>
        </w:rPr>
        <w:t>2.2.4. Обеспечить исполнение предписаний уполномоченных государственных органов об устранении нарушений требований законодательства по решению вопросов местного значения.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</w:t>
      </w:r>
      <w:r>
        <w:rPr>
          <w:rFonts w:ascii="Times New Roman" w:hAnsi="Times New Roman" w:cs="Times New Roman"/>
          <w:sz w:val="28"/>
          <w:szCs w:val="28"/>
        </w:rPr>
        <w:t>законов о наделении органов</w:t>
      </w:r>
      <w:r w:rsidRPr="000B7AEA">
        <w:rPr>
          <w:rFonts w:ascii="Times New Roman" w:hAnsi="Times New Roman" w:cs="Times New Roman"/>
          <w:sz w:val="28"/>
          <w:szCs w:val="28"/>
        </w:rPr>
        <w:t xml:space="preserve">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в </w:t>
      </w:r>
      <w:r w:rsidRPr="000B7AEA">
        <w:rPr>
          <w:rFonts w:ascii="Times New Roman" w:hAnsi="Times New Roman" w:cs="Times New Roman"/>
          <w:sz w:val="28"/>
          <w:szCs w:val="28"/>
        </w:rPr>
        <w:t>целях  осуществления  таких 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Pr="000B7AE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1)  принимать  предусмотренные  Уставом  муниципальные правовые акт</w:t>
      </w:r>
      <w:r>
        <w:rPr>
          <w:rFonts w:ascii="Times New Roman" w:hAnsi="Times New Roman" w:cs="Times New Roman"/>
          <w:sz w:val="28"/>
          <w:szCs w:val="28"/>
        </w:rPr>
        <w:t xml:space="preserve">ы, а </w:t>
      </w:r>
      <w:r w:rsidRPr="000B7AEA">
        <w:rPr>
          <w:rFonts w:ascii="Times New Roman" w:hAnsi="Times New Roman" w:cs="Times New Roman"/>
          <w:sz w:val="28"/>
          <w:szCs w:val="28"/>
        </w:rPr>
        <w:t>также  осуществлять  иные необходимые действ</w:t>
      </w:r>
      <w:r>
        <w:rPr>
          <w:rFonts w:ascii="Times New Roman" w:hAnsi="Times New Roman" w:cs="Times New Roman"/>
          <w:sz w:val="28"/>
          <w:szCs w:val="28"/>
        </w:rPr>
        <w:t xml:space="preserve">ия на основании и во исполнение </w:t>
      </w:r>
      <w:r w:rsidRPr="000B7AEA">
        <w:rPr>
          <w:rFonts w:ascii="Times New Roman" w:hAnsi="Times New Roman" w:cs="Times New Roman"/>
          <w:sz w:val="28"/>
          <w:szCs w:val="28"/>
        </w:rPr>
        <w:t>положений  федеральных  нормативных  правовы</w:t>
      </w:r>
      <w:r>
        <w:rPr>
          <w:rFonts w:ascii="Times New Roman" w:hAnsi="Times New Roman" w:cs="Times New Roman"/>
          <w:sz w:val="28"/>
          <w:szCs w:val="28"/>
        </w:rPr>
        <w:t xml:space="preserve">х  актов,  нормативных правовых </w:t>
      </w:r>
      <w:r w:rsidRPr="000B7AEA">
        <w:rPr>
          <w:rFonts w:ascii="Times New Roman" w:hAnsi="Times New Roman" w:cs="Times New Roman"/>
          <w:sz w:val="28"/>
          <w:szCs w:val="28"/>
        </w:rPr>
        <w:t>актов   Ленинградской   области   по   вопро</w:t>
      </w:r>
      <w:r>
        <w:rPr>
          <w:rFonts w:ascii="Times New Roman" w:hAnsi="Times New Roman" w:cs="Times New Roman"/>
          <w:sz w:val="28"/>
          <w:szCs w:val="28"/>
        </w:rPr>
        <w:t xml:space="preserve">сам   осуществления   отдельных </w:t>
      </w:r>
      <w:r w:rsidRPr="000B7AEA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2)  заключать  контракты  и  договоры, 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 для  осуществления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3) принимать решения об обжаловании в су</w:t>
      </w:r>
      <w:r>
        <w:rPr>
          <w:rFonts w:ascii="Times New Roman" w:hAnsi="Times New Roman" w:cs="Times New Roman"/>
          <w:sz w:val="28"/>
          <w:szCs w:val="28"/>
        </w:rPr>
        <w:t xml:space="preserve">дебном порядке (при несогласии) </w:t>
      </w:r>
      <w:r w:rsidRPr="000B7AEA">
        <w:rPr>
          <w:rFonts w:ascii="Times New Roman" w:hAnsi="Times New Roman" w:cs="Times New Roman"/>
          <w:sz w:val="28"/>
          <w:szCs w:val="28"/>
        </w:rPr>
        <w:t xml:space="preserve">предписаний органов государственной власти, осуществляющих в </w:t>
      </w:r>
      <w:r>
        <w:rPr>
          <w:rFonts w:ascii="Times New Roman" w:hAnsi="Times New Roman" w:cs="Times New Roman"/>
          <w:sz w:val="28"/>
          <w:szCs w:val="28"/>
        </w:rPr>
        <w:t xml:space="preserve">пределах своей </w:t>
      </w:r>
      <w:r w:rsidRPr="000B7AEA">
        <w:rPr>
          <w:rFonts w:ascii="Times New Roman" w:hAnsi="Times New Roman" w:cs="Times New Roman"/>
          <w:sz w:val="28"/>
          <w:szCs w:val="28"/>
        </w:rPr>
        <w:t xml:space="preserve">компетенции   регулирование   отношений   в </w:t>
      </w:r>
      <w:r>
        <w:rPr>
          <w:rFonts w:ascii="Times New Roman" w:hAnsi="Times New Roman" w:cs="Times New Roman"/>
          <w:sz w:val="28"/>
          <w:szCs w:val="28"/>
        </w:rPr>
        <w:t xml:space="preserve"> сфере  передаваемых отдельных </w:t>
      </w:r>
      <w:r w:rsidRPr="000B7AEA">
        <w:rPr>
          <w:rFonts w:ascii="Times New Roman" w:hAnsi="Times New Roman" w:cs="Times New Roman"/>
          <w:sz w:val="28"/>
          <w:szCs w:val="28"/>
        </w:rPr>
        <w:t>государственных полномочий (далее -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ченные государственные органы), </w:t>
      </w:r>
      <w:r w:rsidRPr="000B7AEA">
        <w:rPr>
          <w:rFonts w:ascii="Times New Roman" w:hAnsi="Times New Roman" w:cs="Times New Roman"/>
          <w:sz w:val="28"/>
          <w:szCs w:val="28"/>
        </w:rPr>
        <w:t>об   устранении   нарушений   требований  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  по   вопросам </w:t>
      </w:r>
      <w:r w:rsidRPr="000B7AEA">
        <w:rPr>
          <w:rFonts w:ascii="Times New Roman" w:hAnsi="Times New Roman" w:cs="Times New Roman"/>
          <w:sz w:val="28"/>
          <w:szCs w:val="28"/>
        </w:rPr>
        <w:t>осуществления  органами  местного 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отдельных государственных </w:t>
      </w:r>
      <w:r w:rsidRPr="000B7AEA">
        <w:rPr>
          <w:rFonts w:ascii="Times New Roman" w:hAnsi="Times New Roman" w:cs="Times New Roman"/>
          <w:sz w:val="28"/>
          <w:szCs w:val="28"/>
        </w:rPr>
        <w:t>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4)  представлять  администрацию  в  суде, надзорных, контрольных и иных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9446D3" w:rsidRPr="000B7AEA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по   делам  об  оспаривании  действий  (бездействия)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EA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по  делам,  связанным с осуществлением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Pr="000B7AEA">
        <w:rPr>
          <w:rFonts w:ascii="Times New Roman" w:hAnsi="Times New Roman" w:cs="Times New Roman"/>
          <w:sz w:val="28"/>
          <w:szCs w:val="28"/>
        </w:rPr>
        <w:t>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2.4.  На  период  действия 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областных законов о наделении </w:t>
      </w:r>
      <w:r w:rsidRPr="000B7AEA">
        <w:rPr>
          <w:rFonts w:ascii="Times New Roman" w:hAnsi="Times New Roman" w:cs="Times New Roman"/>
          <w:sz w:val="28"/>
          <w:szCs w:val="28"/>
        </w:rPr>
        <w:t>органов 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отдельными государственными полномочиями в </w:t>
      </w:r>
      <w:r w:rsidRPr="000B7AEA">
        <w:rPr>
          <w:rFonts w:ascii="Times New Roman" w:hAnsi="Times New Roman" w:cs="Times New Roman"/>
          <w:sz w:val="28"/>
          <w:szCs w:val="28"/>
        </w:rPr>
        <w:t>целях  осуществления  таких 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Pr="000B7AEA">
        <w:rPr>
          <w:rFonts w:ascii="Times New Roman" w:hAnsi="Times New Roman" w:cs="Times New Roman"/>
          <w:sz w:val="28"/>
          <w:szCs w:val="28"/>
        </w:rPr>
        <w:t>обязан: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1)  осуществлять  контроль  за  надлежащим</w:t>
      </w:r>
      <w:r>
        <w:rPr>
          <w:rFonts w:ascii="Times New Roman" w:hAnsi="Times New Roman" w:cs="Times New Roman"/>
          <w:sz w:val="28"/>
          <w:szCs w:val="28"/>
        </w:rPr>
        <w:t xml:space="preserve">  и своевременным исполнением </w:t>
      </w:r>
      <w:r w:rsidRPr="000B7AEA">
        <w:rPr>
          <w:rFonts w:ascii="Times New Roman" w:hAnsi="Times New Roman" w:cs="Times New Roman"/>
          <w:sz w:val="28"/>
          <w:szCs w:val="28"/>
        </w:rPr>
        <w:t>муниципальных   правовых   актов   по   вопр</w:t>
      </w:r>
      <w:r>
        <w:rPr>
          <w:rFonts w:ascii="Times New Roman" w:hAnsi="Times New Roman" w:cs="Times New Roman"/>
          <w:sz w:val="28"/>
          <w:szCs w:val="28"/>
        </w:rPr>
        <w:t xml:space="preserve">осам   осуществления  отдельных </w:t>
      </w:r>
      <w:r w:rsidRPr="000B7AEA">
        <w:rPr>
          <w:rFonts w:ascii="Times New Roman" w:hAnsi="Times New Roman" w:cs="Times New Roman"/>
          <w:sz w:val="28"/>
          <w:szCs w:val="28"/>
        </w:rPr>
        <w:t>государственных полномочий;</w:t>
      </w:r>
    </w:p>
    <w:p w:rsidR="009446D3" w:rsidRPr="0082483A" w:rsidRDefault="009446D3" w:rsidP="009446D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2483A">
        <w:rPr>
          <w:rFonts w:eastAsiaTheme="minorEastAsia"/>
          <w:sz w:val="28"/>
          <w:szCs w:val="28"/>
        </w:rPr>
        <w:t xml:space="preserve">    2)  организовывать  и  обеспечивать целевое и эффективное использование</w:t>
      </w:r>
    </w:p>
    <w:p w:rsidR="009446D3" w:rsidRPr="0082483A" w:rsidRDefault="009446D3" w:rsidP="009446D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2483A">
        <w:rPr>
          <w:rFonts w:eastAsiaTheme="minorEastAsia"/>
          <w:sz w:val="28"/>
          <w:szCs w:val="28"/>
        </w:rPr>
        <w:t>субвенций из областного бюджета Ленинградской области;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3)  обеспечивать  сохраннос</w:t>
      </w:r>
      <w:r>
        <w:rPr>
          <w:rFonts w:ascii="Times New Roman" w:hAnsi="Times New Roman" w:cs="Times New Roman"/>
          <w:sz w:val="28"/>
          <w:szCs w:val="28"/>
        </w:rPr>
        <w:t xml:space="preserve">ть  и эффективное использование материальных </w:t>
      </w:r>
      <w:r w:rsidRPr="000B7AEA">
        <w:rPr>
          <w:rFonts w:ascii="Times New Roman" w:hAnsi="Times New Roman" w:cs="Times New Roman"/>
          <w:sz w:val="28"/>
          <w:szCs w:val="28"/>
        </w:rPr>
        <w:t xml:space="preserve">средств,  переданных  в  пользование и(или) </w:t>
      </w:r>
      <w:r>
        <w:rPr>
          <w:rFonts w:ascii="Times New Roman" w:hAnsi="Times New Roman" w:cs="Times New Roman"/>
          <w:sz w:val="28"/>
          <w:szCs w:val="28"/>
        </w:rPr>
        <w:t xml:space="preserve">управление либо в муниципальную </w:t>
      </w:r>
      <w:r w:rsidRPr="000B7AEA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4)   обеспечивать   своевременное   и   точное   выполнение 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EA">
        <w:rPr>
          <w:rFonts w:ascii="Times New Roman" w:hAnsi="Times New Roman" w:cs="Times New Roman"/>
          <w:sz w:val="28"/>
          <w:szCs w:val="28"/>
        </w:rPr>
        <w:t xml:space="preserve">предписаний  уполномоченных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органов об устранении нарушений </w:t>
      </w:r>
      <w:r w:rsidRPr="000B7AEA">
        <w:rPr>
          <w:rFonts w:ascii="Times New Roman" w:hAnsi="Times New Roman" w:cs="Times New Roman"/>
          <w:sz w:val="28"/>
          <w:szCs w:val="28"/>
        </w:rPr>
        <w:t>требований  федеральных  и  областных  закон</w:t>
      </w:r>
      <w:r>
        <w:rPr>
          <w:rFonts w:ascii="Times New Roman" w:hAnsi="Times New Roman" w:cs="Times New Roman"/>
          <w:sz w:val="28"/>
          <w:szCs w:val="28"/>
        </w:rPr>
        <w:t xml:space="preserve">ов  по  вопросам  осуществления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lastRenderedPageBreak/>
        <w:t xml:space="preserve">    5)  обеспечивать  надлежащее  составление и своевременное представление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</w:t>
      </w:r>
      <w:r>
        <w:rPr>
          <w:rFonts w:ascii="Times New Roman" w:hAnsi="Times New Roman" w:cs="Times New Roman"/>
          <w:sz w:val="28"/>
          <w:szCs w:val="28"/>
        </w:rPr>
        <w:t xml:space="preserve">ности по вопросам осуществления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6)     обеспечивать    своевременное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   уполномоченным </w:t>
      </w:r>
      <w:r w:rsidRPr="000B7AEA">
        <w:rPr>
          <w:rFonts w:ascii="Times New Roman" w:hAnsi="Times New Roman" w:cs="Times New Roman"/>
          <w:sz w:val="28"/>
          <w:szCs w:val="28"/>
        </w:rPr>
        <w:t>государственным   органам  документов  и  ма</w:t>
      </w:r>
      <w:r>
        <w:rPr>
          <w:rFonts w:ascii="Times New Roman" w:hAnsi="Times New Roman" w:cs="Times New Roman"/>
          <w:sz w:val="28"/>
          <w:szCs w:val="28"/>
        </w:rPr>
        <w:t xml:space="preserve">териалов  для  государственного </w:t>
      </w:r>
      <w:r w:rsidRPr="000B7AEA">
        <w:rPr>
          <w:rFonts w:ascii="Times New Roman" w:hAnsi="Times New Roman" w:cs="Times New Roman"/>
          <w:sz w:val="28"/>
          <w:szCs w:val="28"/>
        </w:rPr>
        <w:t>контроля за осуществлением отдельных государственных полномочий;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7)  обеспечивать  неразглашение  сведени</w:t>
      </w:r>
      <w:r>
        <w:rPr>
          <w:rFonts w:ascii="Times New Roman" w:hAnsi="Times New Roman" w:cs="Times New Roman"/>
          <w:sz w:val="28"/>
          <w:szCs w:val="28"/>
        </w:rPr>
        <w:t xml:space="preserve">й, составляющих государственную </w:t>
      </w:r>
      <w:r w:rsidRPr="000B7AEA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тайну;</w:t>
      </w:r>
    </w:p>
    <w:p w:rsidR="009446D3" w:rsidRPr="00413771" w:rsidRDefault="009446D3" w:rsidP="009446D3">
      <w:pPr>
        <w:spacing w:after="1" w:line="200" w:lineRule="atLeast"/>
        <w:jc w:val="both"/>
        <w:rPr>
          <w:rFonts w:eastAsiaTheme="minorEastAsia"/>
          <w:sz w:val="28"/>
          <w:szCs w:val="28"/>
        </w:rPr>
      </w:pPr>
      <w:r w:rsidRPr="00413771">
        <w:rPr>
          <w:rFonts w:eastAsiaTheme="minorEastAsia"/>
          <w:sz w:val="28"/>
          <w:szCs w:val="28"/>
        </w:rPr>
        <w:t xml:space="preserve">    8)  обеспечивать своевременный возврат в областной бюджет Ленинградской</w:t>
      </w:r>
      <w:r>
        <w:rPr>
          <w:rFonts w:eastAsiaTheme="minorEastAsia"/>
          <w:sz w:val="28"/>
          <w:szCs w:val="28"/>
        </w:rPr>
        <w:t xml:space="preserve"> </w:t>
      </w:r>
      <w:r w:rsidRPr="00413771">
        <w:rPr>
          <w:rFonts w:eastAsiaTheme="minorEastAsia"/>
          <w:sz w:val="28"/>
          <w:szCs w:val="28"/>
        </w:rPr>
        <w:t>области неизрасходованных сумм субвенций в случае прекращения осуществления</w:t>
      </w:r>
      <w:r>
        <w:rPr>
          <w:rFonts w:eastAsiaTheme="minorEastAsia"/>
          <w:sz w:val="28"/>
          <w:szCs w:val="28"/>
        </w:rPr>
        <w:t xml:space="preserve"> </w:t>
      </w:r>
      <w:r w:rsidRPr="00413771">
        <w:rPr>
          <w:rFonts w:eastAsiaTheme="minorEastAsia"/>
          <w:sz w:val="28"/>
          <w:szCs w:val="28"/>
        </w:rPr>
        <w:t>отдельных государственных полномочий по любым основаниям;</w:t>
      </w:r>
    </w:p>
    <w:p w:rsidR="009446D3" w:rsidRPr="000B7AEA" w:rsidRDefault="009446D3" w:rsidP="009446D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9) организовывать и обеспечивать своевре</w:t>
      </w:r>
      <w:r>
        <w:rPr>
          <w:rFonts w:ascii="Times New Roman" w:hAnsi="Times New Roman" w:cs="Times New Roman"/>
          <w:sz w:val="28"/>
          <w:szCs w:val="28"/>
        </w:rPr>
        <w:t xml:space="preserve">менную передачу уполномоченному </w:t>
      </w:r>
      <w:r w:rsidRPr="000B7AEA">
        <w:rPr>
          <w:rFonts w:ascii="Times New Roman" w:hAnsi="Times New Roman" w:cs="Times New Roman"/>
          <w:sz w:val="28"/>
          <w:szCs w:val="28"/>
        </w:rPr>
        <w:t>государственному  органу  материальных  сред</w:t>
      </w:r>
      <w:r>
        <w:rPr>
          <w:rFonts w:ascii="Times New Roman" w:hAnsi="Times New Roman" w:cs="Times New Roman"/>
          <w:sz w:val="28"/>
          <w:szCs w:val="28"/>
        </w:rPr>
        <w:t xml:space="preserve">ств,  переданных  в пользование </w:t>
      </w:r>
      <w:r w:rsidRPr="000B7AEA">
        <w:rPr>
          <w:rFonts w:ascii="Times New Roman" w:hAnsi="Times New Roman" w:cs="Times New Roman"/>
          <w:sz w:val="28"/>
          <w:szCs w:val="28"/>
        </w:rPr>
        <w:t xml:space="preserve">и(или)  управление  либо  в  муниципальную 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для осуществления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  государственных  полномочий,  в с</w:t>
      </w:r>
      <w:r>
        <w:rPr>
          <w:rFonts w:ascii="Times New Roman" w:hAnsi="Times New Roman" w:cs="Times New Roman"/>
          <w:sz w:val="28"/>
          <w:szCs w:val="28"/>
        </w:rPr>
        <w:t xml:space="preserve">лучае прекращения осуществления </w:t>
      </w:r>
      <w:r w:rsidRPr="000B7AEA">
        <w:rPr>
          <w:rFonts w:ascii="Times New Roman" w:hAnsi="Times New Roman" w:cs="Times New Roman"/>
          <w:sz w:val="28"/>
          <w:szCs w:val="28"/>
        </w:rPr>
        <w:t>отдельных государственных пол</w:t>
      </w:r>
      <w:r>
        <w:rPr>
          <w:rFonts w:ascii="Times New Roman" w:hAnsi="Times New Roman" w:cs="Times New Roman"/>
          <w:sz w:val="28"/>
          <w:szCs w:val="28"/>
        </w:rPr>
        <w:t>номочий по любым основаниям</w:t>
      </w:r>
      <w:r w:rsidRPr="000B7AEA">
        <w:rPr>
          <w:rFonts w:ascii="Times New Roman" w:hAnsi="Times New Roman" w:cs="Times New Roman"/>
          <w:sz w:val="28"/>
          <w:szCs w:val="28"/>
        </w:rPr>
        <w:t>;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2.5.  В  целях надлежащего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Глава администрации </w:t>
      </w:r>
      <w:r w:rsidRPr="000B7AEA">
        <w:rPr>
          <w:rFonts w:ascii="Times New Roman" w:hAnsi="Times New Roman" w:cs="Times New Roman"/>
          <w:sz w:val="28"/>
          <w:szCs w:val="28"/>
        </w:rPr>
        <w:t>имеет право на реализацию установленных феде</w:t>
      </w:r>
      <w:r>
        <w:rPr>
          <w:rFonts w:ascii="Times New Roman" w:hAnsi="Times New Roman" w:cs="Times New Roman"/>
          <w:sz w:val="28"/>
          <w:szCs w:val="28"/>
        </w:rPr>
        <w:t xml:space="preserve">ральными законами основных прав </w:t>
      </w:r>
      <w:r w:rsidRPr="000B7AEA">
        <w:rPr>
          <w:rFonts w:ascii="Times New Roman" w:hAnsi="Times New Roman" w:cs="Times New Roman"/>
          <w:sz w:val="28"/>
          <w:szCs w:val="28"/>
        </w:rPr>
        <w:t>муниципального  служащего, а также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иных прав, предусмотренных </w:t>
      </w:r>
      <w:r w:rsidRPr="000B7AEA">
        <w:rPr>
          <w:rFonts w:ascii="Times New Roman" w:hAnsi="Times New Roman" w:cs="Times New Roman"/>
          <w:sz w:val="28"/>
          <w:szCs w:val="28"/>
        </w:rPr>
        <w:t>федеральными и областными законами, Уставом, а также настоящим контрактом.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2.6.  В  целях надлежащего осуществления полномочий Глава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0B7AEA">
        <w:rPr>
          <w:rFonts w:ascii="Times New Roman" w:hAnsi="Times New Roman" w:cs="Times New Roman"/>
          <w:sz w:val="28"/>
          <w:szCs w:val="28"/>
        </w:rPr>
        <w:t>должен  исполнять  обязанности, 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нные  федеральными и областными </w:t>
      </w:r>
      <w:r w:rsidRPr="000B7AEA">
        <w:rPr>
          <w:rFonts w:ascii="Times New Roman" w:hAnsi="Times New Roman" w:cs="Times New Roman"/>
          <w:sz w:val="28"/>
          <w:szCs w:val="28"/>
        </w:rPr>
        <w:t>законами, Уставом, а также настоящим контрактом.</w:t>
      </w:r>
    </w:p>
    <w:p w:rsidR="009446D3" w:rsidRPr="000B7AEA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2.7.   Глава   администрации   несет   у</w:t>
      </w:r>
      <w:r>
        <w:rPr>
          <w:rFonts w:ascii="Times New Roman" w:hAnsi="Times New Roman" w:cs="Times New Roman"/>
          <w:sz w:val="28"/>
          <w:szCs w:val="28"/>
        </w:rPr>
        <w:t xml:space="preserve">становленную  законодательством </w:t>
      </w:r>
      <w:r w:rsidRPr="000B7AEA">
        <w:rPr>
          <w:rFonts w:ascii="Times New Roman" w:hAnsi="Times New Roman" w:cs="Times New Roman"/>
          <w:sz w:val="28"/>
          <w:szCs w:val="28"/>
        </w:rPr>
        <w:t xml:space="preserve">ответственность  за  нарушение запретов,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муниципальной службой, </w:t>
      </w:r>
      <w:r w:rsidRPr="000B7AEA">
        <w:rPr>
          <w:rFonts w:ascii="Times New Roman" w:hAnsi="Times New Roman" w:cs="Times New Roman"/>
          <w:sz w:val="28"/>
          <w:szCs w:val="28"/>
        </w:rPr>
        <w:t>несоблюдение   ограничений   и   невыполнени</w:t>
      </w:r>
      <w:r>
        <w:rPr>
          <w:rFonts w:ascii="Times New Roman" w:hAnsi="Times New Roman" w:cs="Times New Roman"/>
          <w:sz w:val="28"/>
          <w:szCs w:val="28"/>
        </w:rPr>
        <w:t xml:space="preserve">е  обязательств,  установленных </w:t>
      </w:r>
      <w:r w:rsidRPr="000B7AEA">
        <w:rPr>
          <w:rFonts w:ascii="Times New Roman" w:hAnsi="Times New Roman" w:cs="Times New Roman"/>
          <w:sz w:val="28"/>
          <w:szCs w:val="28"/>
        </w:rPr>
        <w:t>федеральными  законами,  неисполнение (ненад</w:t>
      </w:r>
      <w:r>
        <w:rPr>
          <w:rFonts w:ascii="Times New Roman" w:hAnsi="Times New Roman" w:cs="Times New Roman"/>
          <w:sz w:val="28"/>
          <w:szCs w:val="28"/>
        </w:rPr>
        <w:t xml:space="preserve">лежащее исполнение) должностных </w:t>
      </w:r>
      <w:r w:rsidRPr="000B7AEA">
        <w:rPr>
          <w:rFonts w:ascii="Times New Roman" w:hAnsi="Times New Roman" w:cs="Times New Roman"/>
          <w:sz w:val="28"/>
          <w:szCs w:val="28"/>
        </w:rPr>
        <w:t>полномочий,  утрату  или порчу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имущества, </w:t>
      </w:r>
      <w:r w:rsidRPr="000B7AEA">
        <w:rPr>
          <w:rFonts w:ascii="Times New Roman" w:hAnsi="Times New Roman" w:cs="Times New Roman"/>
          <w:sz w:val="28"/>
          <w:szCs w:val="28"/>
        </w:rPr>
        <w:t>предоставленного ему для исполнения полномочий.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3. Права и обязанности Представителя нанимателя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3.1. Представитель нанимателя имеет право: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CCC">
        <w:rPr>
          <w:sz w:val="28"/>
          <w:szCs w:val="28"/>
        </w:rPr>
        <w:t xml:space="preserve">1) требовать от Главы администрации соблюдения положений </w:t>
      </w:r>
      <w:hyperlink r:id="rId8" w:history="1">
        <w:r w:rsidRPr="00767CCC">
          <w:rPr>
            <w:sz w:val="28"/>
            <w:szCs w:val="28"/>
          </w:rPr>
          <w:t>Конституции</w:t>
        </w:r>
      </w:hyperlink>
      <w:r w:rsidRPr="00767CCC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767CCC">
          <w:rPr>
            <w:sz w:val="28"/>
            <w:szCs w:val="28"/>
          </w:rPr>
          <w:t>Устава</w:t>
        </w:r>
      </w:hyperlink>
      <w:r w:rsidRPr="00767CCC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</w:t>
      </w:r>
      <w:r w:rsidRPr="000B7AEA">
        <w:rPr>
          <w:sz w:val="28"/>
          <w:szCs w:val="28"/>
        </w:rPr>
        <w:t>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 xml:space="preserve">4) применять к Главе администрации дисциплинарные взыскания, а также </w:t>
      </w:r>
      <w:r w:rsidRPr="000B7AEA">
        <w:rPr>
          <w:sz w:val="28"/>
          <w:szCs w:val="28"/>
        </w:rPr>
        <w:lastRenderedPageBreak/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9446D3" w:rsidRPr="00767CCC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CCC">
        <w:rPr>
          <w:sz w:val="28"/>
          <w:szCs w:val="28"/>
        </w:rPr>
        <w:t xml:space="preserve">5) реализовывать другие права, установленные Трудовым </w:t>
      </w:r>
      <w:hyperlink r:id="rId10" w:history="1">
        <w:r w:rsidRPr="00767CCC">
          <w:rPr>
            <w:sz w:val="28"/>
            <w:szCs w:val="28"/>
          </w:rPr>
          <w:t>кодексом</w:t>
        </w:r>
      </w:hyperlink>
      <w:r w:rsidRPr="00767CCC">
        <w:rPr>
          <w:sz w:val="28"/>
          <w:szCs w:val="28"/>
        </w:rPr>
        <w:t xml:space="preserve"> Российской Федерации и Федеральным </w:t>
      </w:r>
      <w:hyperlink r:id="rId11" w:history="1">
        <w:r w:rsidRPr="00767CC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</w:t>
      </w:r>
      <w:r w:rsidRPr="00767CCC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767CCC">
        <w:rPr>
          <w:sz w:val="28"/>
          <w:szCs w:val="28"/>
        </w:rPr>
        <w:t>.</w:t>
      </w:r>
    </w:p>
    <w:p w:rsidR="009446D3" w:rsidRPr="00767CCC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CCC">
        <w:rPr>
          <w:sz w:val="28"/>
          <w:szCs w:val="28"/>
        </w:rPr>
        <w:t>3.2. Представитель нанимателя обязан: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CCC">
        <w:rPr>
          <w:sz w:val="28"/>
          <w:szCs w:val="28"/>
        </w:rPr>
        <w:t xml:space="preserve">1) соблюдать положения </w:t>
      </w:r>
      <w:hyperlink r:id="rId12" w:history="1">
        <w:r w:rsidRPr="00767CCC">
          <w:rPr>
            <w:sz w:val="28"/>
            <w:szCs w:val="28"/>
          </w:rPr>
          <w:t>Конституции</w:t>
        </w:r>
      </w:hyperlink>
      <w:r w:rsidRPr="00767CCC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767CCC">
          <w:rPr>
            <w:sz w:val="28"/>
            <w:szCs w:val="28"/>
          </w:rPr>
          <w:t>Устава</w:t>
        </w:r>
      </w:hyperlink>
      <w:r w:rsidRPr="00767CCC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Устава, </w:t>
      </w:r>
      <w:r w:rsidRPr="000B7AEA">
        <w:rPr>
          <w:sz w:val="28"/>
          <w:szCs w:val="28"/>
        </w:rPr>
        <w:t>муниципальных правовых актов;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2) обеспечить Главе администрации: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9446D3" w:rsidRPr="006D4559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59">
        <w:rPr>
          <w:sz w:val="28"/>
          <w:szCs w:val="28"/>
        </w:rPr>
        <w:t xml:space="preserve">3) исполнять иные обязанности, предусмотренные Трудовым </w:t>
      </w:r>
      <w:hyperlink r:id="rId14" w:history="1">
        <w:r w:rsidRPr="006D4559">
          <w:rPr>
            <w:sz w:val="28"/>
            <w:szCs w:val="28"/>
          </w:rPr>
          <w:t>кодексом</w:t>
        </w:r>
      </w:hyperlink>
      <w:r w:rsidRPr="006D4559">
        <w:rPr>
          <w:sz w:val="28"/>
          <w:szCs w:val="28"/>
        </w:rPr>
        <w:t xml:space="preserve"> Российской Федерации и Федеральным </w:t>
      </w:r>
      <w:hyperlink r:id="rId15" w:history="1">
        <w:r w:rsidRPr="006D45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</w:t>
      </w:r>
      <w:r w:rsidRPr="006D4559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D4559">
        <w:rPr>
          <w:sz w:val="28"/>
          <w:szCs w:val="28"/>
        </w:rPr>
        <w:t>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4. Оплата труда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должностной оклад в соответствии с замещаемой должностью (далее</w:t>
      </w:r>
      <w:r>
        <w:rPr>
          <w:sz w:val="28"/>
          <w:szCs w:val="28"/>
        </w:rPr>
        <w:t xml:space="preserve"> - должностной оклад) в размере </w:t>
      </w:r>
      <w:r w:rsidR="001F7659">
        <w:rPr>
          <w:sz w:val="28"/>
          <w:szCs w:val="28"/>
        </w:rPr>
        <w:t>23 785,00</w:t>
      </w:r>
      <w:r w:rsidRPr="000B7AEA">
        <w:rPr>
          <w:sz w:val="28"/>
          <w:szCs w:val="28"/>
        </w:rPr>
        <w:t xml:space="preserve"> рублей в месяц;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ежемесячную надбавку к должностному окладу за выслугу лет в размере ____ процентов этого оклада;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 w:rsidRPr="000B7AEA">
        <w:rPr>
          <w:sz w:val="28"/>
          <w:szCs w:val="28"/>
        </w:rPr>
        <w:lastRenderedPageBreak/>
        <w:t>совета депутатов;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5. Рабочее (служебное) время и время отдыха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5.1. Главе администрации устанавливается ненормированный рабочий</w:t>
      </w:r>
      <w:r w:rsidR="005A7EFD">
        <w:rPr>
          <w:sz w:val="28"/>
          <w:szCs w:val="28"/>
        </w:rPr>
        <w:t xml:space="preserve"> (служебный)</w:t>
      </w:r>
      <w:r w:rsidRPr="000B7AEA">
        <w:rPr>
          <w:sz w:val="28"/>
          <w:szCs w:val="28"/>
        </w:rPr>
        <w:t xml:space="preserve"> день.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Главе администрации предоставляются: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3) ежегодный дополнительный оплачиваемый отпуск за ненормированный рабочий</w:t>
      </w:r>
      <w:r w:rsidR="005A7EFD">
        <w:rPr>
          <w:sz w:val="28"/>
          <w:szCs w:val="28"/>
        </w:rPr>
        <w:t xml:space="preserve"> (служебный)</w:t>
      </w:r>
      <w:r w:rsidRPr="000B7AEA">
        <w:rPr>
          <w:sz w:val="28"/>
          <w:szCs w:val="28"/>
        </w:rPr>
        <w:t xml:space="preserve"> день продолжительностью _____ календарных дня.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5.4. Сроки начала и окончания отпуска определяются по согласованию с главой муниципального образования.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6. Условия профессиональной деятельности и гарантии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7. Дополнительные условия контракта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370A0B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446D3" w:rsidRPr="000B7AEA">
        <w:rPr>
          <w:sz w:val="28"/>
          <w:szCs w:val="28"/>
        </w:rPr>
        <w:t xml:space="preserve">. Лицо, замещающее должность Главы администрации, подлежит обязательному страхованию, предусмотренному законодательством </w:t>
      </w:r>
      <w:r w:rsidR="009446D3" w:rsidRPr="000B7AEA">
        <w:rPr>
          <w:sz w:val="28"/>
          <w:szCs w:val="28"/>
        </w:rPr>
        <w:lastRenderedPageBreak/>
        <w:t>Российской Федерации.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9446D3" w:rsidRPr="000B7AEA" w:rsidRDefault="00370A0B" w:rsidP="009446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</w:t>
      </w:r>
      <w:r w:rsidR="009446D3" w:rsidRPr="000B7AEA">
        <w:rPr>
          <w:rFonts w:ascii="Times New Roman" w:hAnsi="Times New Roman" w:cs="Times New Roman"/>
          <w:sz w:val="28"/>
          <w:szCs w:val="28"/>
        </w:rPr>
        <w:t>. Иные условия контракта: _____________________________________</w:t>
      </w:r>
      <w:r w:rsidR="009446D3">
        <w:rPr>
          <w:rFonts w:ascii="Times New Roman" w:hAnsi="Times New Roman" w:cs="Times New Roman"/>
          <w:sz w:val="28"/>
          <w:szCs w:val="28"/>
        </w:rPr>
        <w:t>________________________</w:t>
      </w:r>
      <w:r w:rsidR="009446D3" w:rsidRPr="000B7AEA">
        <w:rPr>
          <w:rFonts w:ascii="Times New Roman" w:hAnsi="Times New Roman" w:cs="Times New Roman"/>
          <w:sz w:val="28"/>
          <w:szCs w:val="28"/>
        </w:rPr>
        <w:t>_____</w:t>
      </w:r>
    </w:p>
    <w:p w:rsidR="009446D3" w:rsidRPr="000B7AEA" w:rsidRDefault="009446D3" w:rsidP="009446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B7AEA">
        <w:rPr>
          <w:rFonts w:ascii="Times New Roman" w:hAnsi="Times New Roman" w:cs="Times New Roman"/>
          <w:sz w:val="28"/>
          <w:szCs w:val="28"/>
        </w:rPr>
        <w:t>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8. Ответственность сторон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56E">
        <w:rPr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6" w:history="1">
        <w:r w:rsidRPr="00F9056E">
          <w:rPr>
            <w:sz w:val="28"/>
            <w:szCs w:val="28"/>
          </w:rPr>
          <w:t>Конституции</w:t>
        </w:r>
      </w:hyperlink>
      <w:r w:rsidRPr="00F9056E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17" w:history="1">
        <w:r w:rsidRPr="00F9056E">
          <w:rPr>
            <w:sz w:val="28"/>
            <w:szCs w:val="28"/>
          </w:rPr>
          <w:t>Устава</w:t>
        </w:r>
      </w:hyperlink>
      <w:r w:rsidRPr="00F9056E">
        <w:rPr>
          <w:sz w:val="28"/>
          <w:szCs w:val="28"/>
        </w:rPr>
        <w:t xml:space="preserve"> Ленинградской области, областных законов, Устава, а также в случае ненадлежащего осуществления переданных </w:t>
      </w:r>
      <w:r w:rsidRPr="000B7AEA">
        <w:rPr>
          <w:sz w:val="28"/>
          <w:szCs w:val="28"/>
        </w:rPr>
        <w:t>отдельных государственных полномочий.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9. Изменение условий контракта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 xml:space="preserve">9.3. По остальным вопросам, которые не предусмотрены настоящим контрактом, стороны руководствуются действующим трудовым </w:t>
      </w:r>
      <w:r w:rsidRPr="000B7AEA">
        <w:rPr>
          <w:sz w:val="28"/>
          <w:szCs w:val="28"/>
        </w:rPr>
        <w:lastRenderedPageBreak/>
        <w:t>законодательством Российской Федерации.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10. Основания прекращения контракта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F9056E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56E"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8" w:history="1">
        <w:r w:rsidRPr="00F9056E">
          <w:rPr>
            <w:sz w:val="28"/>
            <w:szCs w:val="28"/>
          </w:rPr>
          <w:t>кодексом</w:t>
        </w:r>
      </w:hyperlink>
      <w:r w:rsidRPr="00F9056E">
        <w:rPr>
          <w:sz w:val="28"/>
          <w:szCs w:val="28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9446D3" w:rsidRPr="000A32E9" w:rsidRDefault="009446D3" w:rsidP="0094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AEA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 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Pr="000B7AEA">
        <w:rPr>
          <w:rFonts w:ascii="Times New Roman" w:hAnsi="Times New Roman" w:cs="Times New Roman"/>
          <w:sz w:val="28"/>
          <w:szCs w:val="28"/>
        </w:rPr>
        <w:t xml:space="preserve">или  Представителя  нанимателя - в связи 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Главой администрации </w:t>
      </w:r>
      <w:r w:rsidRPr="000B7AEA">
        <w:rPr>
          <w:rFonts w:ascii="Times New Roman" w:hAnsi="Times New Roman" w:cs="Times New Roman"/>
          <w:sz w:val="28"/>
          <w:szCs w:val="28"/>
        </w:rPr>
        <w:t>условий контракта в части, касающейся решения вопросов местного значения</w:t>
      </w:r>
      <w:r w:rsidR="000A32E9">
        <w:rPr>
          <w:rFonts w:ascii="Times New Roman" w:hAnsi="Times New Roman" w:cs="Times New Roman"/>
          <w:sz w:val="28"/>
          <w:szCs w:val="28"/>
        </w:rPr>
        <w:t>,</w:t>
      </w:r>
      <w:r w:rsidR="000A32E9" w:rsidRPr="000A32E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A32E9" w:rsidRPr="000A32E9">
        <w:rPr>
          <w:rFonts w:ascii="Times New Roman" w:hAnsi="Times New Roman" w:cs="Times New Roman"/>
          <w:sz w:val="28"/>
          <w:szCs w:val="28"/>
        </w:rPr>
        <w:t>а также в связи с несоблюдением ограничений, установленных </w:t>
      </w:r>
      <w:hyperlink r:id="rId19" w:anchor="dst68" w:history="1">
        <w:r w:rsidR="000A32E9" w:rsidRPr="000A3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9</w:t>
        </w:r>
      </w:hyperlink>
      <w:r w:rsidR="000A32E9">
        <w:rPr>
          <w:rFonts w:ascii="Times New Roman" w:hAnsi="Times New Roman" w:cs="Times New Roman"/>
          <w:sz w:val="28"/>
          <w:szCs w:val="28"/>
        </w:rPr>
        <w:t xml:space="preserve">  статьи 37 </w:t>
      </w:r>
      <w:r w:rsidR="000A32E9" w:rsidRPr="000A32E9">
        <w:rPr>
          <w:rFonts w:ascii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Pr="000A32E9">
        <w:rPr>
          <w:rFonts w:ascii="Times New Roman" w:hAnsi="Times New Roman" w:cs="Times New Roman"/>
          <w:sz w:val="28"/>
          <w:szCs w:val="28"/>
        </w:rPr>
        <w:t>;</w:t>
      </w:r>
    </w:p>
    <w:p w:rsidR="009446D3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2E9">
        <w:rPr>
          <w:rFonts w:eastAsiaTheme="minorEastAsia"/>
          <w:sz w:val="28"/>
          <w:szCs w:val="28"/>
        </w:rPr>
        <w:t>2) заявления Губернатора Ленинградской области - в связи с</w:t>
      </w:r>
      <w:r w:rsidRPr="000B7AEA">
        <w:rPr>
          <w:sz w:val="28"/>
          <w:szCs w:val="28"/>
        </w:rPr>
        <w:t xml:space="preserve"> нарушением Главой администрации условий контракта в части, касающейся осуществления </w:t>
      </w:r>
      <w:r w:rsidRPr="000A32E9">
        <w:rPr>
          <w:rFonts w:eastAsiaTheme="minorEastAsia"/>
          <w:sz w:val="28"/>
          <w:szCs w:val="28"/>
        </w:rPr>
        <w:t>отдельных</w:t>
      </w:r>
      <w:r w:rsidRPr="000B7AEA">
        <w:rPr>
          <w:sz w:val="28"/>
          <w:szCs w:val="28"/>
        </w:rPr>
        <w:t xml:space="preserve"> государственных полномочий, переданных органам местного самоуправления федеральными закона</w:t>
      </w:r>
      <w:r>
        <w:rPr>
          <w:sz w:val="28"/>
          <w:szCs w:val="28"/>
        </w:rPr>
        <w:t>ми и областными законами</w:t>
      </w:r>
      <w:r w:rsidR="000A32E9">
        <w:rPr>
          <w:sz w:val="28"/>
          <w:szCs w:val="28"/>
        </w:rPr>
        <w:t xml:space="preserve">, </w:t>
      </w:r>
      <w:r w:rsidR="000A32E9" w:rsidRPr="000A32E9">
        <w:rPr>
          <w:sz w:val="28"/>
          <w:szCs w:val="28"/>
        </w:rPr>
        <w:t>а также в связи с несоблюдением ограничений, установленных </w:t>
      </w:r>
      <w:hyperlink r:id="rId20" w:anchor="dst68" w:history="1">
        <w:r w:rsidR="000A32E9" w:rsidRPr="000A32E9">
          <w:rPr>
            <w:rStyle w:val="a3"/>
            <w:color w:val="auto"/>
            <w:sz w:val="28"/>
            <w:szCs w:val="28"/>
            <w:u w:val="none"/>
          </w:rPr>
          <w:t>частью 9</w:t>
        </w:r>
      </w:hyperlink>
      <w:r w:rsidR="000A32E9">
        <w:rPr>
          <w:sz w:val="28"/>
          <w:szCs w:val="28"/>
        </w:rPr>
        <w:t xml:space="preserve">  статьи 37 </w:t>
      </w:r>
      <w:r w:rsidR="000A32E9" w:rsidRPr="000A32E9">
        <w:rPr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</w:t>
      </w:r>
      <w:r w:rsidRPr="000B7AEA">
        <w:rPr>
          <w:sz w:val="28"/>
          <w:szCs w:val="28"/>
        </w:rPr>
        <w:t>;</w:t>
      </w:r>
    </w:p>
    <w:p w:rsidR="005A7EFD" w:rsidRDefault="005A7EFD" w:rsidP="005A7E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4) заявления Главы администрации - в связи с нарушениями условий контракта органами государственной в</w:t>
      </w:r>
      <w:r>
        <w:rPr>
          <w:sz w:val="28"/>
          <w:szCs w:val="28"/>
        </w:rPr>
        <w:t>ласти Ленинградской области</w:t>
      </w:r>
      <w:r w:rsidRPr="000B7AEA">
        <w:rPr>
          <w:sz w:val="28"/>
          <w:szCs w:val="28"/>
        </w:rPr>
        <w:t>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11. Разрешение споров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 xml:space="preserve"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</w:t>
      </w:r>
      <w:r w:rsidRPr="000B7AEA">
        <w:rPr>
          <w:sz w:val="28"/>
          <w:szCs w:val="28"/>
        </w:rPr>
        <w:lastRenderedPageBreak/>
        <w:t>Ленинградской области.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12. Заключительные положения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AEA">
        <w:rPr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D3" w:rsidRPr="000B7AEA" w:rsidRDefault="009446D3" w:rsidP="009446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7AEA">
        <w:rPr>
          <w:sz w:val="28"/>
          <w:szCs w:val="28"/>
        </w:rPr>
        <w:t>13. Подписи сторон</w:t>
      </w:r>
    </w:p>
    <w:p w:rsidR="009446D3" w:rsidRPr="000B7AEA" w:rsidRDefault="009446D3" w:rsidP="009446D3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4"/>
        <w:gridCol w:w="235"/>
        <w:gridCol w:w="4506"/>
      </w:tblGrid>
      <w:tr w:rsidR="009446D3" w:rsidRPr="005210EB" w:rsidTr="00C726B5">
        <w:trPr>
          <w:trHeight w:val="454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</w:rPr>
              <w:t>Представитель нанимателя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9446D3" w:rsidRPr="005210EB" w:rsidTr="00C726B5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9446D3" w:rsidRPr="005210EB" w:rsidRDefault="009446D3" w:rsidP="00C726B5">
            <w:pPr>
              <w:jc w:val="center"/>
              <w:rPr>
                <w:sz w:val="26"/>
                <w:szCs w:val="26"/>
              </w:rPr>
            </w:pPr>
          </w:p>
          <w:p w:rsidR="009446D3" w:rsidRPr="005210EB" w:rsidRDefault="009446D3" w:rsidP="00C726B5">
            <w:pPr>
              <w:jc w:val="center"/>
              <w:rPr>
                <w:sz w:val="26"/>
                <w:szCs w:val="26"/>
              </w:rPr>
            </w:pPr>
            <w:r w:rsidRPr="005210EB">
              <w:rPr>
                <w:sz w:val="26"/>
                <w:szCs w:val="26"/>
              </w:rPr>
              <w:t>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  <w:p w:rsidR="009446D3" w:rsidRPr="005210EB" w:rsidRDefault="009446D3" w:rsidP="00C72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0EB">
              <w:rPr>
                <w:sz w:val="26"/>
                <w:szCs w:val="26"/>
              </w:rPr>
              <w:t>________________________________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«_____»_______________ 20___ года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sz w:val="16"/>
                <w:szCs w:val="16"/>
              </w:rPr>
              <w:t>(место печати)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ИНН 47060238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1873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Ленинградская область</w:t>
            </w:r>
            <w:r w:rsidRPr="005210E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5210EB">
              <w:rPr>
                <w:rFonts w:ascii="Times New Roman" w:hAnsi="Times New Roman" w:cs="Times New Roman"/>
                <w:b/>
                <w:sz w:val="4"/>
              </w:rPr>
              <w:t xml:space="preserve">                                                     </w:t>
            </w:r>
          </w:p>
          <w:p w:rsidR="009446D3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р-н, г. Отрадное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</w:t>
            </w:r>
            <w:r w:rsidRPr="0052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446D3" w:rsidRPr="005210EB" w:rsidRDefault="009446D3" w:rsidP="00C726B5">
            <w:pPr>
              <w:jc w:val="center"/>
              <w:rPr>
                <w:sz w:val="26"/>
                <w:szCs w:val="26"/>
              </w:rPr>
            </w:pPr>
          </w:p>
          <w:p w:rsidR="009446D3" w:rsidRPr="005210EB" w:rsidRDefault="009446D3" w:rsidP="00C726B5">
            <w:pPr>
              <w:jc w:val="center"/>
              <w:rPr>
                <w:sz w:val="26"/>
                <w:szCs w:val="26"/>
              </w:rPr>
            </w:pPr>
            <w:r w:rsidRPr="005210EB">
              <w:rPr>
                <w:sz w:val="26"/>
                <w:szCs w:val="26"/>
              </w:rPr>
              <w:t>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  <w:p w:rsidR="009446D3" w:rsidRPr="005210EB" w:rsidRDefault="009446D3" w:rsidP="00C72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0EB">
              <w:rPr>
                <w:sz w:val="26"/>
                <w:szCs w:val="26"/>
              </w:rPr>
              <w:t>________________________________</w:t>
            </w:r>
            <w:r w:rsidRPr="005210EB">
              <w:rPr>
                <w:sz w:val="26"/>
                <w:szCs w:val="26"/>
              </w:rPr>
              <w:br/>
            </w:r>
            <w:r w:rsidRPr="005210EB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«_____»_______________ 20___ года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sz w:val="16"/>
                <w:szCs w:val="16"/>
              </w:rPr>
              <w:t>(место печати)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серия ________ № 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</w:t>
            </w:r>
            <w:r w:rsidRPr="005210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10EB">
              <w:rPr>
                <w:sz w:val="16"/>
                <w:szCs w:val="16"/>
              </w:rPr>
              <w:t>(кем, когда)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6D3" w:rsidRPr="005210EB" w:rsidRDefault="009446D3" w:rsidP="00C726B5">
            <w:pPr>
              <w:spacing w:line="312" w:lineRule="auto"/>
              <w:rPr>
                <w:sz w:val="26"/>
              </w:rPr>
            </w:pPr>
            <w:r w:rsidRPr="005210EB">
              <w:rPr>
                <w:sz w:val="26"/>
              </w:rPr>
              <w:t>Экземпляр контракта получен______________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210EB">
              <w:rPr>
                <w:sz w:val="16"/>
                <w:szCs w:val="16"/>
              </w:rPr>
              <w:t xml:space="preserve">                               (подпись)</w:t>
            </w:r>
          </w:p>
          <w:p w:rsidR="009446D3" w:rsidRPr="005210EB" w:rsidRDefault="009446D3" w:rsidP="00C726B5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46D3" w:rsidRPr="000B7AEA" w:rsidRDefault="009446D3" w:rsidP="009446D3">
      <w:pPr>
        <w:jc w:val="center"/>
      </w:pPr>
    </w:p>
    <w:p w:rsidR="009446D3" w:rsidRDefault="009446D3" w:rsidP="009446D3"/>
    <w:p w:rsidR="009E476C" w:rsidRDefault="009E476C"/>
    <w:p w:rsidR="00B96F9C" w:rsidRDefault="00B96F9C"/>
    <w:p w:rsidR="00B96F9C" w:rsidRDefault="00B96F9C"/>
    <w:p w:rsidR="00B96F9C" w:rsidRDefault="00B96F9C"/>
    <w:p w:rsidR="00B96F9C" w:rsidRDefault="00B96F9C"/>
    <w:sectPr w:rsidR="00B96F9C" w:rsidSect="008010D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17" w:rsidRDefault="00C03217" w:rsidP="001650C8">
      <w:r>
        <w:separator/>
      </w:r>
    </w:p>
  </w:endnote>
  <w:endnote w:type="continuationSeparator" w:id="0">
    <w:p w:rsidR="00C03217" w:rsidRDefault="00C03217" w:rsidP="0016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17" w:rsidRDefault="00C03217" w:rsidP="001650C8">
      <w:r>
        <w:separator/>
      </w:r>
    </w:p>
  </w:footnote>
  <w:footnote w:type="continuationSeparator" w:id="0">
    <w:p w:rsidR="00C03217" w:rsidRDefault="00C03217" w:rsidP="0016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3"/>
    <w:rsid w:val="00036B9A"/>
    <w:rsid w:val="000A32E9"/>
    <w:rsid w:val="001650C8"/>
    <w:rsid w:val="001F7659"/>
    <w:rsid w:val="002E308A"/>
    <w:rsid w:val="003559FA"/>
    <w:rsid w:val="00370A0B"/>
    <w:rsid w:val="003A112A"/>
    <w:rsid w:val="00553A59"/>
    <w:rsid w:val="00555A83"/>
    <w:rsid w:val="005A7EFD"/>
    <w:rsid w:val="007A16B0"/>
    <w:rsid w:val="008F6E6F"/>
    <w:rsid w:val="009446D3"/>
    <w:rsid w:val="009455F0"/>
    <w:rsid w:val="009B323D"/>
    <w:rsid w:val="009E476C"/>
    <w:rsid w:val="00A87306"/>
    <w:rsid w:val="00AB695E"/>
    <w:rsid w:val="00AC32E0"/>
    <w:rsid w:val="00B96F9C"/>
    <w:rsid w:val="00BD64EF"/>
    <w:rsid w:val="00C03217"/>
    <w:rsid w:val="00CC7B4C"/>
    <w:rsid w:val="00F04A23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8A165-CCB1-4188-ADCC-39F929A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46D3"/>
    <w:rPr>
      <w:color w:val="0000FF"/>
      <w:u w:val="single"/>
    </w:rPr>
  </w:style>
  <w:style w:type="paragraph" w:customStyle="1" w:styleId="ConsPlusNonformat">
    <w:name w:val="ConsPlusNonformat"/>
    <w:rsid w:val="00944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4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1F7659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b">
    <w:name w:val="Обычный (веб) Знак"/>
    <w:basedOn w:val="a0"/>
    <w:link w:val="aa"/>
    <w:uiPriority w:val="99"/>
    <w:rsid w:val="001F765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4E9B4B7AF011850BA937AD4DE50222156A406D94D3FC71D4CCBmBM9L" TargetMode="External"/><Relationship Id="rId13" Type="http://schemas.openxmlformats.org/officeDocument/2006/relationships/hyperlink" Target="consultantplus://offline/ref=A3E4E9B4B7AF011850BA9265C5DE5022225AA000D21A68C54C19C5BC98m0M4L" TargetMode="External"/><Relationship Id="rId18" Type="http://schemas.openxmlformats.org/officeDocument/2006/relationships/hyperlink" Target="consultantplus://offline/ref=A3E4E9B4B7AF011850BA937AD4DE50222258A70AD01268C54C19C5BC9804E0963FE42A32B90DD547m2M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E4E9B4B7AF011850BA937AD4DE50222156A406D94D3FC71D4CCBmBM9L" TargetMode="External"/><Relationship Id="rId17" Type="http://schemas.openxmlformats.org/officeDocument/2006/relationships/hyperlink" Target="consultantplus://offline/ref=A3E4E9B4B7AF011850BA9265C5DE5022225AA000D21A68C54C19C5BC98m0M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E4E9B4B7AF011850BA937AD4DE50222156A406D94D3FC71D4CCBmBM9L" TargetMode="External"/><Relationship Id="rId20" Type="http://schemas.openxmlformats.org/officeDocument/2006/relationships/hyperlink" Target="http://www.consultant.ru/document/cons_doc_LAW_330277/7e55c34c21e91884bfe720387403824b812a988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E4E9B4B7AF011850BA937AD4DE5022225BAA04D51268C54C19C5BC9804E0963FE42A32B90DD044m2M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E4E9B4B7AF011850BA937AD4DE5022225BAA04D51268C54C19C5BC9804E0963FE42A32B90DD045m2M5L" TargetMode="External"/><Relationship Id="rId10" Type="http://schemas.openxmlformats.org/officeDocument/2006/relationships/hyperlink" Target="consultantplus://offline/ref=A3E4E9B4B7AF011850BA937AD4DE50222258A70AD01268C54C19C5BC98m0M4L" TargetMode="External"/><Relationship Id="rId19" Type="http://schemas.openxmlformats.org/officeDocument/2006/relationships/hyperlink" Target="http://www.consultant.ru/document/cons_doc_LAW_330277/7e55c34c21e91884bfe720387403824b812a9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4E9B4B7AF011850BA9265C5DE5022225AA000D21A68C54C19C5BC98m0M4L" TargetMode="External"/><Relationship Id="rId14" Type="http://schemas.openxmlformats.org/officeDocument/2006/relationships/hyperlink" Target="consultantplus://offline/ref=A3E4E9B4B7AF011850BA937AD4DE50222258A70AD01268C54C19C5BC98m0M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10C1-19F2-4D64-BA0E-80EFE15A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2019-10-28T12:28:00Z</cp:lastPrinted>
  <dcterms:created xsi:type="dcterms:W3CDTF">2019-11-06T14:49:00Z</dcterms:created>
  <dcterms:modified xsi:type="dcterms:W3CDTF">2019-11-06T14:49:00Z</dcterms:modified>
</cp:coreProperties>
</file>